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FA3E" w14:textId="501C4B5B" w:rsidR="00C04A2A" w:rsidRPr="00983159" w:rsidRDefault="00C04A2A" w:rsidP="00983159">
      <w:pPr>
        <w:spacing w:after="0"/>
        <w:rPr>
          <w:rFonts w:ascii="Arial" w:hAnsi="Arial" w:cs="Arial"/>
          <w:b/>
          <w:bCs/>
          <w:color w:val="46787D"/>
          <w:sz w:val="28"/>
          <w:szCs w:val="28"/>
        </w:rPr>
      </w:pPr>
      <w:r w:rsidRPr="00983159">
        <w:rPr>
          <w:rFonts w:ascii="Arial" w:hAnsi="Arial" w:cs="Arial"/>
          <w:b/>
          <w:bCs/>
          <w:color w:val="46787D"/>
          <w:sz w:val="28"/>
          <w:szCs w:val="28"/>
        </w:rPr>
        <w:t>Details</w:t>
      </w:r>
    </w:p>
    <w:tbl>
      <w:tblPr>
        <w:tblStyle w:val="TableGridLight"/>
        <w:tblW w:w="0" w:type="auto"/>
        <w:tblLook w:val="04A0" w:firstRow="1" w:lastRow="0" w:firstColumn="1" w:lastColumn="0" w:noHBand="0" w:noVBand="1"/>
      </w:tblPr>
      <w:tblGrid>
        <w:gridCol w:w="1796"/>
        <w:gridCol w:w="4011"/>
        <w:gridCol w:w="1985"/>
        <w:gridCol w:w="2998"/>
      </w:tblGrid>
      <w:tr w:rsidR="00983159" w:rsidRPr="00675241" w14:paraId="14C94822" w14:textId="77777777" w:rsidTr="00FD5457">
        <w:tc>
          <w:tcPr>
            <w:tcW w:w="1796" w:type="dxa"/>
            <w:vAlign w:val="center"/>
          </w:tcPr>
          <w:p w14:paraId="339FE733" w14:textId="71DB2E67" w:rsidR="00983159" w:rsidRPr="00027E30" w:rsidRDefault="001273D8" w:rsidP="00FD5457">
            <w:pPr>
              <w:spacing w:line="276" w:lineRule="auto"/>
              <w:jc w:val="center"/>
              <w:rPr>
                <w:rFonts w:ascii="Arial Nova" w:hAnsi="Arial Nova" w:cs="Arial"/>
                <w:b/>
                <w:bCs/>
              </w:rPr>
            </w:pPr>
            <w:r w:rsidRPr="00027E30">
              <w:rPr>
                <w:rFonts w:ascii="Arial Nova" w:hAnsi="Arial Nova" w:cs="Arial"/>
                <w:b/>
                <w:bCs/>
              </w:rPr>
              <w:t>Position Title</w:t>
            </w:r>
          </w:p>
        </w:tc>
        <w:tc>
          <w:tcPr>
            <w:tcW w:w="4011" w:type="dxa"/>
            <w:vAlign w:val="center"/>
          </w:tcPr>
          <w:p w14:paraId="187550DE" w14:textId="178C444A" w:rsidR="00983159" w:rsidRPr="00027E30" w:rsidRDefault="00DE491C" w:rsidP="00FD5457">
            <w:pPr>
              <w:spacing w:line="276" w:lineRule="auto"/>
              <w:jc w:val="center"/>
              <w:rPr>
                <w:rFonts w:ascii="Arial Nova" w:hAnsi="Arial Nova" w:cs="Arial"/>
              </w:rPr>
            </w:pPr>
            <w:r>
              <w:rPr>
                <w:rFonts w:ascii="Arial Nova" w:hAnsi="Arial Nova" w:cs="Arial"/>
              </w:rPr>
              <w:t>Social Worker</w:t>
            </w:r>
          </w:p>
        </w:tc>
        <w:tc>
          <w:tcPr>
            <w:tcW w:w="1985" w:type="dxa"/>
            <w:vMerge w:val="restart"/>
            <w:vAlign w:val="center"/>
          </w:tcPr>
          <w:p w14:paraId="67AC171C" w14:textId="0CD9DBB4" w:rsidR="00983159" w:rsidRPr="00027E30" w:rsidRDefault="001273D8" w:rsidP="00FD5457">
            <w:pPr>
              <w:spacing w:line="276" w:lineRule="auto"/>
              <w:jc w:val="center"/>
              <w:rPr>
                <w:rFonts w:ascii="Arial Nova" w:hAnsi="Arial Nova" w:cs="Arial"/>
                <w:b/>
                <w:bCs/>
              </w:rPr>
            </w:pPr>
            <w:r w:rsidRPr="00027E30">
              <w:rPr>
                <w:rFonts w:ascii="Arial Nova" w:hAnsi="Arial Nova" w:cs="Arial"/>
                <w:b/>
                <w:bCs/>
              </w:rPr>
              <w:t>Employment Type</w:t>
            </w:r>
          </w:p>
        </w:tc>
        <w:tc>
          <w:tcPr>
            <w:tcW w:w="2998" w:type="dxa"/>
            <w:vMerge w:val="restart"/>
            <w:vAlign w:val="center"/>
          </w:tcPr>
          <w:p w14:paraId="4C47A481" w14:textId="77777777" w:rsidR="00983159" w:rsidRPr="00027E30" w:rsidRDefault="00005920" w:rsidP="00FD5457">
            <w:pPr>
              <w:spacing w:line="276" w:lineRule="auto"/>
              <w:jc w:val="center"/>
              <w:rPr>
                <w:rFonts w:ascii="Arial Nova" w:hAnsi="Arial Nova" w:cs="Arial"/>
              </w:rPr>
            </w:pPr>
            <w:r w:rsidRPr="00027E30">
              <w:rPr>
                <w:rFonts w:ascii="Arial Nova" w:hAnsi="Arial Nova" w:cs="Arial"/>
              </w:rPr>
              <w:t>Full Time</w:t>
            </w:r>
          </w:p>
          <w:p w14:paraId="34DACD3E" w14:textId="77777777" w:rsidR="00005920" w:rsidRPr="00027E30" w:rsidRDefault="00005920" w:rsidP="00FD5457">
            <w:pPr>
              <w:spacing w:line="276" w:lineRule="auto"/>
              <w:jc w:val="center"/>
              <w:rPr>
                <w:rFonts w:ascii="Arial Nova" w:hAnsi="Arial Nova" w:cs="Arial"/>
              </w:rPr>
            </w:pPr>
            <w:r w:rsidRPr="00027E30">
              <w:rPr>
                <w:rFonts w:ascii="Arial Nova" w:hAnsi="Arial Nova" w:cs="Arial"/>
              </w:rPr>
              <w:t>Permanent</w:t>
            </w:r>
          </w:p>
          <w:p w14:paraId="4FFF6B6E" w14:textId="03718595" w:rsidR="00005920" w:rsidRPr="00027E30" w:rsidRDefault="00005920" w:rsidP="00FD5457">
            <w:pPr>
              <w:spacing w:line="276" w:lineRule="auto"/>
              <w:jc w:val="center"/>
              <w:rPr>
                <w:rFonts w:ascii="Arial Nova" w:hAnsi="Arial Nova" w:cs="Arial"/>
              </w:rPr>
            </w:pPr>
            <w:r w:rsidRPr="00027E30">
              <w:rPr>
                <w:rFonts w:ascii="Arial Nova" w:hAnsi="Arial Nova" w:cs="Arial"/>
              </w:rPr>
              <w:t>37.5 Hours per week</w:t>
            </w:r>
          </w:p>
        </w:tc>
      </w:tr>
      <w:tr w:rsidR="00983159" w:rsidRPr="00675241" w14:paraId="45CDD0A7" w14:textId="77777777" w:rsidTr="00FD5457">
        <w:tc>
          <w:tcPr>
            <w:tcW w:w="1796" w:type="dxa"/>
            <w:vAlign w:val="center"/>
          </w:tcPr>
          <w:p w14:paraId="08E10CC8" w14:textId="44B3D047" w:rsidR="00983159" w:rsidRPr="00027E30" w:rsidRDefault="001273D8" w:rsidP="00FD5457">
            <w:pPr>
              <w:spacing w:line="276" w:lineRule="auto"/>
              <w:jc w:val="center"/>
              <w:rPr>
                <w:rFonts w:ascii="Arial Nova" w:hAnsi="Arial Nova" w:cs="Arial"/>
                <w:b/>
                <w:bCs/>
              </w:rPr>
            </w:pPr>
            <w:r w:rsidRPr="00027E30">
              <w:rPr>
                <w:rFonts w:ascii="Arial Nova" w:hAnsi="Arial Nova" w:cs="Arial"/>
                <w:b/>
                <w:bCs/>
              </w:rPr>
              <w:t>Reports To</w:t>
            </w:r>
          </w:p>
        </w:tc>
        <w:tc>
          <w:tcPr>
            <w:tcW w:w="4011" w:type="dxa"/>
            <w:vAlign w:val="center"/>
          </w:tcPr>
          <w:p w14:paraId="3CB4129F" w14:textId="3DA3CBF4" w:rsidR="00983159" w:rsidRPr="00027E30" w:rsidRDefault="00CE3F3F" w:rsidP="00FD5457">
            <w:pPr>
              <w:spacing w:line="276" w:lineRule="auto"/>
              <w:jc w:val="center"/>
              <w:rPr>
                <w:rFonts w:ascii="Arial Nova" w:hAnsi="Arial Nova" w:cs="Arial"/>
              </w:rPr>
            </w:pPr>
            <w:r>
              <w:rPr>
                <w:rFonts w:ascii="Arial Nova" w:hAnsi="Arial Nova" w:cs="Arial"/>
              </w:rPr>
              <w:t>Executive Director</w:t>
            </w:r>
          </w:p>
        </w:tc>
        <w:tc>
          <w:tcPr>
            <w:tcW w:w="1985" w:type="dxa"/>
            <w:vMerge/>
            <w:vAlign w:val="center"/>
          </w:tcPr>
          <w:p w14:paraId="633B3FEA" w14:textId="29F56AB2" w:rsidR="00983159" w:rsidRPr="00027E30" w:rsidRDefault="00983159" w:rsidP="00FD5457">
            <w:pPr>
              <w:spacing w:line="276" w:lineRule="auto"/>
              <w:jc w:val="center"/>
              <w:rPr>
                <w:rFonts w:ascii="Arial Nova" w:hAnsi="Arial Nova" w:cs="Arial"/>
                <w:b/>
                <w:bCs/>
              </w:rPr>
            </w:pPr>
          </w:p>
        </w:tc>
        <w:tc>
          <w:tcPr>
            <w:tcW w:w="2998" w:type="dxa"/>
            <w:vMerge/>
            <w:vAlign w:val="center"/>
          </w:tcPr>
          <w:p w14:paraId="730FF242" w14:textId="77777777" w:rsidR="00983159" w:rsidRPr="00027E30" w:rsidRDefault="00983159" w:rsidP="00FD5457">
            <w:pPr>
              <w:spacing w:line="276" w:lineRule="auto"/>
              <w:jc w:val="center"/>
              <w:rPr>
                <w:rFonts w:ascii="Arial Nova" w:hAnsi="Arial Nova" w:cs="Arial"/>
              </w:rPr>
            </w:pPr>
          </w:p>
        </w:tc>
      </w:tr>
      <w:tr w:rsidR="00983159" w:rsidRPr="00675241" w14:paraId="46C03D81" w14:textId="77777777" w:rsidTr="00FD5457">
        <w:tc>
          <w:tcPr>
            <w:tcW w:w="1796" w:type="dxa"/>
            <w:vAlign w:val="center"/>
          </w:tcPr>
          <w:p w14:paraId="03CA681E" w14:textId="481B22DC" w:rsidR="00C04A2A" w:rsidRPr="00027E30" w:rsidRDefault="00C04A2A" w:rsidP="00FD5457">
            <w:pPr>
              <w:spacing w:line="276" w:lineRule="auto"/>
              <w:jc w:val="center"/>
              <w:rPr>
                <w:rFonts w:ascii="Arial Nova" w:hAnsi="Arial Nova" w:cs="Arial"/>
                <w:b/>
                <w:bCs/>
              </w:rPr>
            </w:pPr>
            <w:r w:rsidRPr="00027E30">
              <w:rPr>
                <w:rFonts w:ascii="Arial Nova" w:hAnsi="Arial Nova" w:cs="Arial"/>
                <w:b/>
                <w:bCs/>
              </w:rPr>
              <w:t>Location</w:t>
            </w:r>
          </w:p>
        </w:tc>
        <w:tc>
          <w:tcPr>
            <w:tcW w:w="4011" w:type="dxa"/>
            <w:vAlign w:val="center"/>
          </w:tcPr>
          <w:p w14:paraId="23B7945D" w14:textId="77777777" w:rsidR="00531147" w:rsidRPr="00027E30" w:rsidRDefault="00FE2F70" w:rsidP="00FD5457">
            <w:pPr>
              <w:spacing w:line="276" w:lineRule="auto"/>
              <w:jc w:val="center"/>
              <w:rPr>
                <w:rFonts w:ascii="Arial Nova" w:hAnsi="Arial Nova" w:cs="Arial"/>
              </w:rPr>
            </w:pPr>
            <w:r w:rsidRPr="00027E30">
              <w:rPr>
                <w:rFonts w:ascii="Arial Nova" w:hAnsi="Arial Nova" w:cs="Arial"/>
              </w:rPr>
              <w:t>On-site</w:t>
            </w:r>
          </w:p>
          <w:p w14:paraId="07090B63" w14:textId="17A0DE52" w:rsidR="00FE2F70" w:rsidRPr="00027E30" w:rsidRDefault="00FE2F70" w:rsidP="00FD5457">
            <w:pPr>
              <w:spacing w:line="276" w:lineRule="auto"/>
              <w:jc w:val="center"/>
              <w:rPr>
                <w:rFonts w:ascii="Arial Nova" w:hAnsi="Arial Nova" w:cs="Arial"/>
              </w:rPr>
            </w:pPr>
            <w:r w:rsidRPr="00027E30">
              <w:rPr>
                <w:rFonts w:ascii="Arial Nova" w:hAnsi="Arial Nova" w:cs="Arial"/>
              </w:rPr>
              <w:t>Thunder Bay, Ontario</w:t>
            </w:r>
          </w:p>
        </w:tc>
        <w:tc>
          <w:tcPr>
            <w:tcW w:w="1985" w:type="dxa"/>
            <w:vAlign w:val="center"/>
          </w:tcPr>
          <w:p w14:paraId="01068932" w14:textId="5B81480F" w:rsidR="00C04A2A" w:rsidRPr="00027E30" w:rsidRDefault="0029067B" w:rsidP="00FD5457">
            <w:pPr>
              <w:spacing w:line="276" w:lineRule="auto"/>
              <w:jc w:val="center"/>
              <w:rPr>
                <w:rFonts w:ascii="Arial Nova" w:hAnsi="Arial Nova" w:cs="Arial"/>
                <w:b/>
                <w:bCs/>
              </w:rPr>
            </w:pPr>
            <w:r w:rsidRPr="00027E30">
              <w:rPr>
                <w:rFonts w:ascii="Arial Nova" w:hAnsi="Arial Nova" w:cs="Arial"/>
                <w:b/>
                <w:bCs/>
              </w:rPr>
              <w:t>Union</w:t>
            </w:r>
          </w:p>
        </w:tc>
        <w:tc>
          <w:tcPr>
            <w:tcW w:w="2998" w:type="dxa"/>
            <w:vAlign w:val="center"/>
          </w:tcPr>
          <w:p w14:paraId="72C9E76D" w14:textId="6CC008CE" w:rsidR="00C04A2A" w:rsidRPr="00027E30" w:rsidRDefault="00FE2F70" w:rsidP="00FD5457">
            <w:pPr>
              <w:spacing w:line="276" w:lineRule="auto"/>
              <w:jc w:val="center"/>
              <w:rPr>
                <w:rFonts w:ascii="Arial Nova" w:hAnsi="Arial Nova" w:cs="Arial"/>
              </w:rPr>
            </w:pPr>
            <w:r w:rsidRPr="00027E30">
              <w:rPr>
                <w:rFonts w:ascii="Arial Nova" w:hAnsi="Arial Nova" w:cs="Arial"/>
              </w:rPr>
              <w:t>Non-Union</w:t>
            </w:r>
          </w:p>
        </w:tc>
      </w:tr>
      <w:tr w:rsidR="00E243E7" w:rsidRPr="00675241" w14:paraId="1CA813CC" w14:textId="77777777" w:rsidTr="00FD5457">
        <w:trPr>
          <w:trHeight w:val="452"/>
        </w:trPr>
        <w:tc>
          <w:tcPr>
            <w:tcW w:w="1796" w:type="dxa"/>
            <w:vAlign w:val="center"/>
          </w:tcPr>
          <w:p w14:paraId="0970F7FE" w14:textId="3A3BF5D0" w:rsidR="00E243E7" w:rsidRPr="00027E30" w:rsidRDefault="00E243E7" w:rsidP="00FD5457">
            <w:pPr>
              <w:spacing w:line="276" w:lineRule="auto"/>
              <w:jc w:val="center"/>
              <w:rPr>
                <w:rFonts w:ascii="Arial Nova" w:hAnsi="Arial Nova" w:cs="Arial"/>
                <w:b/>
                <w:bCs/>
              </w:rPr>
            </w:pPr>
            <w:r w:rsidRPr="00027E30">
              <w:rPr>
                <w:rFonts w:ascii="Arial Nova" w:hAnsi="Arial Nova" w:cs="Arial"/>
                <w:b/>
                <w:bCs/>
              </w:rPr>
              <w:t>Date</w:t>
            </w:r>
          </w:p>
        </w:tc>
        <w:tc>
          <w:tcPr>
            <w:tcW w:w="4011" w:type="dxa"/>
            <w:vAlign w:val="center"/>
          </w:tcPr>
          <w:p w14:paraId="7483DAA3" w14:textId="2B9277C5" w:rsidR="00E243E7" w:rsidRPr="00027E30" w:rsidRDefault="00007AAF" w:rsidP="00FD5457">
            <w:pPr>
              <w:spacing w:line="276" w:lineRule="auto"/>
              <w:jc w:val="center"/>
              <w:rPr>
                <w:rFonts w:ascii="Arial Nova" w:hAnsi="Arial Nova" w:cs="Arial"/>
              </w:rPr>
            </w:pPr>
            <w:r>
              <w:rPr>
                <w:rFonts w:ascii="Arial Nova" w:hAnsi="Arial Nova" w:cs="Arial"/>
              </w:rPr>
              <w:t>March 3, 2026</w:t>
            </w:r>
          </w:p>
        </w:tc>
        <w:tc>
          <w:tcPr>
            <w:tcW w:w="1985" w:type="dxa"/>
            <w:vAlign w:val="center"/>
          </w:tcPr>
          <w:p w14:paraId="0167A0EB" w14:textId="4B1DA6D4" w:rsidR="00E243E7" w:rsidRPr="00027E30" w:rsidRDefault="00683A97" w:rsidP="00FD5457">
            <w:pPr>
              <w:spacing w:line="276" w:lineRule="auto"/>
              <w:jc w:val="center"/>
              <w:rPr>
                <w:rFonts w:ascii="Arial Nova" w:hAnsi="Arial Nova" w:cs="Arial"/>
                <w:b/>
                <w:bCs/>
              </w:rPr>
            </w:pPr>
            <w:r w:rsidRPr="00027E30">
              <w:rPr>
                <w:rFonts w:ascii="Arial Nova" w:hAnsi="Arial Nova" w:cs="Arial"/>
                <w:b/>
                <w:bCs/>
              </w:rPr>
              <w:t>Supersedes</w:t>
            </w:r>
            <w:r w:rsidR="00E243E7" w:rsidRPr="00027E30">
              <w:rPr>
                <w:rFonts w:ascii="Arial Nova" w:hAnsi="Arial Nova" w:cs="Arial"/>
                <w:b/>
                <w:bCs/>
              </w:rPr>
              <w:t xml:space="preserve"> </w:t>
            </w:r>
            <w:r w:rsidRPr="00027E30">
              <w:rPr>
                <w:rFonts w:ascii="Arial Nova" w:hAnsi="Arial Nova" w:cs="Arial"/>
                <w:b/>
                <w:bCs/>
              </w:rPr>
              <w:t>Dated</w:t>
            </w:r>
          </w:p>
        </w:tc>
        <w:tc>
          <w:tcPr>
            <w:tcW w:w="2998" w:type="dxa"/>
            <w:vAlign w:val="center"/>
          </w:tcPr>
          <w:p w14:paraId="4DE671C9" w14:textId="087F101C" w:rsidR="00E243E7" w:rsidRPr="00027E30" w:rsidRDefault="009E2A77" w:rsidP="00FD5457">
            <w:pPr>
              <w:spacing w:line="276" w:lineRule="auto"/>
              <w:jc w:val="center"/>
              <w:rPr>
                <w:rFonts w:ascii="Arial Nova" w:hAnsi="Arial Nova" w:cs="Arial"/>
              </w:rPr>
            </w:pPr>
            <w:r>
              <w:rPr>
                <w:rFonts w:ascii="Arial Nova" w:hAnsi="Arial Nova" w:cs="Arial"/>
              </w:rPr>
              <w:t>May 26</w:t>
            </w:r>
            <w:r w:rsidR="005F3BEE">
              <w:rPr>
                <w:rFonts w:ascii="Arial Nova" w:hAnsi="Arial Nova" w:cs="Arial"/>
              </w:rPr>
              <w:t>, 2014</w:t>
            </w:r>
          </w:p>
        </w:tc>
      </w:tr>
    </w:tbl>
    <w:p w14:paraId="24757AB5" w14:textId="29F8876B" w:rsidR="0032217C" w:rsidRPr="00837E3D" w:rsidRDefault="00CA2C9C" w:rsidP="00CA2C9C">
      <w:pPr>
        <w:spacing w:before="240" w:after="0"/>
        <w:rPr>
          <w:rFonts w:ascii="Arial Nova" w:hAnsi="Arial Nova" w:cs="Arial"/>
          <w:b/>
          <w:bCs/>
          <w:color w:val="46787D"/>
          <w:sz w:val="28"/>
          <w:szCs w:val="28"/>
        </w:rPr>
      </w:pPr>
      <w:r w:rsidRPr="00837E3D">
        <w:rPr>
          <w:rFonts w:ascii="Arial Nova" w:hAnsi="Arial Nova" w:cs="Arial"/>
          <w:b/>
          <w:bCs/>
          <w:color w:val="46787D"/>
          <w:sz w:val="28"/>
          <w:szCs w:val="28"/>
        </w:rPr>
        <w:t>Position Summary</w:t>
      </w:r>
    </w:p>
    <w:p w14:paraId="32421D93" w14:textId="7B43A5DD" w:rsidR="00DD627C" w:rsidRPr="00DD627C" w:rsidRDefault="00DD627C" w:rsidP="00DD627C">
      <w:pPr>
        <w:spacing w:after="0"/>
        <w:rPr>
          <w:rFonts w:ascii="Arial Nova" w:hAnsi="Arial Nova"/>
        </w:rPr>
      </w:pPr>
      <w:r w:rsidRPr="00DD627C">
        <w:rPr>
          <w:rFonts w:ascii="Arial Nova" w:hAnsi="Arial Nova"/>
        </w:rPr>
        <w:t>The Primary Care Social Worker functions as an integral member of an interdisciplinary healthcare team, providing psychosocial assessment, counselling</w:t>
      </w:r>
      <w:r w:rsidR="00415846">
        <w:rPr>
          <w:rFonts w:ascii="Arial Nova" w:hAnsi="Arial Nova"/>
        </w:rPr>
        <w:t xml:space="preserve">, </w:t>
      </w:r>
      <w:r w:rsidRPr="00DD627C">
        <w:rPr>
          <w:rFonts w:ascii="Arial Nova" w:hAnsi="Arial Nova"/>
        </w:rPr>
        <w:t>care coordination and advocacy to individuals, families, and groups within a primary care setting. The role supports mental health, health promotion, disease prevention, and chronic disease management across the lifespan, using evidence-informed social work practices to enhance client well</w:t>
      </w:r>
      <w:r w:rsidRPr="00DD627C">
        <w:rPr>
          <w:rFonts w:ascii="Arial Nova" w:hAnsi="Arial Nova"/>
        </w:rPr>
        <w:noBreakHyphen/>
        <w:t>being and independence. The Social Worker also facilitates access to community resources, contributes to team</w:t>
      </w:r>
      <w:r w:rsidRPr="00DD627C">
        <w:rPr>
          <w:rFonts w:ascii="Arial Nova" w:hAnsi="Arial Nova"/>
        </w:rPr>
        <w:noBreakHyphen/>
        <w:t>based care planning, maintains clinical documentation, and upholds professional and legislative standards while promoting the mission and values of the organization.</w:t>
      </w:r>
    </w:p>
    <w:p w14:paraId="33E1C88C" w14:textId="77777777" w:rsidR="00BF63A4" w:rsidRDefault="00BF63A4" w:rsidP="0032217C">
      <w:pPr>
        <w:spacing w:after="0"/>
        <w:rPr>
          <w:rFonts w:ascii="Arial Nova" w:hAnsi="Arial Nova" w:cs="Arial"/>
          <w:b/>
          <w:bCs/>
          <w:color w:val="46787D"/>
          <w:sz w:val="28"/>
          <w:szCs w:val="28"/>
        </w:rPr>
      </w:pPr>
    </w:p>
    <w:p w14:paraId="700BD803" w14:textId="32925C0A" w:rsidR="00913D8F" w:rsidRPr="00837E3D" w:rsidRDefault="00913D8F" w:rsidP="0032217C">
      <w:pPr>
        <w:spacing w:after="0"/>
        <w:rPr>
          <w:rFonts w:ascii="Arial Nova" w:hAnsi="Arial Nova" w:cs="Arial"/>
          <w:b/>
          <w:bCs/>
          <w:color w:val="46787D"/>
          <w:sz w:val="28"/>
          <w:szCs w:val="28"/>
        </w:rPr>
      </w:pPr>
      <w:r w:rsidRPr="00837E3D">
        <w:rPr>
          <w:rFonts w:ascii="Arial Nova" w:hAnsi="Arial Nova" w:cs="Arial"/>
          <w:b/>
          <w:bCs/>
          <w:color w:val="46787D"/>
          <w:sz w:val="28"/>
          <w:szCs w:val="28"/>
        </w:rPr>
        <w:t>Core Competencies</w:t>
      </w:r>
    </w:p>
    <w:p w14:paraId="08B32246" w14:textId="29C8853A" w:rsidR="00EE28DF" w:rsidRPr="00B50083" w:rsidRDefault="00EE28DF" w:rsidP="00EE28DF">
      <w:pPr>
        <w:rPr>
          <w:rFonts w:ascii="Arial Nova" w:hAnsi="Arial Nova" w:cs="Arial"/>
          <w:sz w:val="22"/>
          <w:szCs w:val="22"/>
        </w:rPr>
      </w:pPr>
      <w:r w:rsidRPr="00B50083">
        <w:rPr>
          <w:rFonts w:ascii="Arial Nova" w:hAnsi="Arial Nova" w:cs="Arial"/>
          <w:b/>
          <w:bCs/>
          <w:sz w:val="22"/>
          <w:szCs w:val="22"/>
        </w:rPr>
        <w:t>Patient-Centred Service</w:t>
      </w:r>
      <w:r w:rsidR="002C1912" w:rsidRPr="00837E3D">
        <w:rPr>
          <w:rFonts w:ascii="Arial Nova" w:hAnsi="Arial Nova" w:cs="Arial"/>
          <w:b/>
          <w:bCs/>
          <w:sz w:val="22"/>
          <w:szCs w:val="22"/>
        </w:rPr>
        <w:t xml:space="preserve"> </w:t>
      </w:r>
      <w:r w:rsidR="002C1912" w:rsidRPr="00837E3D">
        <w:rPr>
          <w:rFonts w:ascii="Arial Nova" w:hAnsi="Arial Nova" w:cs="Arial"/>
          <w:sz w:val="22"/>
          <w:szCs w:val="22"/>
        </w:rPr>
        <w:t>-</w:t>
      </w:r>
      <w:r w:rsidR="002C1912" w:rsidRPr="00837E3D">
        <w:rPr>
          <w:rFonts w:ascii="Arial Nova" w:hAnsi="Arial Nova" w:cs="Arial"/>
          <w:b/>
          <w:bCs/>
          <w:sz w:val="22"/>
          <w:szCs w:val="22"/>
        </w:rPr>
        <w:t xml:space="preserve"> </w:t>
      </w:r>
      <w:r w:rsidRPr="00B50083">
        <w:rPr>
          <w:rFonts w:ascii="Arial Nova" w:hAnsi="Arial Nova" w:cs="Arial"/>
          <w:sz w:val="22"/>
          <w:szCs w:val="22"/>
        </w:rPr>
        <w:t>Provides welcoming, respectful, and compassionate service to patients and families. Demonstrates empathy, patience, and professionalism in all interactions, including high-stress situations.</w:t>
      </w:r>
    </w:p>
    <w:p w14:paraId="6420E0BB" w14:textId="6FF425E9" w:rsidR="00D249B4" w:rsidRPr="00B50083" w:rsidRDefault="00D249B4" w:rsidP="00D249B4">
      <w:pPr>
        <w:rPr>
          <w:rFonts w:ascii="Arial Nova" w:hAnsi="Arial Nova" w:cs="Arial"/>
          <w:sz w:val="22"/>
          <w:szCs w:val="22"/>
        </w:rPr>
      </w:pPr>
      <w:r w:rsidRPr="00B50083">
        <w:rPr>
          <w:rFonts w:ascii="Arial Nova" w:hAnsi="Arial Nova" w:cs="Arial"/>
          <w:b/>
          <w:bCs/>
          <w:sz w:val="22"/>
          <w:szCs w:val="22"/>
        </w:rPr>
        <w:t>Communication Skills</w:t>
      </w:r>
      <w:r w:rsidR="002C1912" w:rsidRPr="00837E3D">
        <w:rPr>
          <w:rFonts w:ascii="Arial Nova" w:hAnsi="Arial Nova" w:cs="Arial"/>
          <w:b/>
          <w:bCs/>
          <w:sz w:val="22"/>
          <w:szCs w:val="22"/>
        </w:rPr>
        <w:t xml:space="preserve"> </w:t>
      </w:r>
      <w:r w:rsidR="002C1912" w:rsidRPr="00837E3D">
        <w:rPr>
          <w:rFonts w:ascii="Arial Nova" w:hAnsi="Arial Nova" w:cs="Arial"/>
          <w:sz w:val="22"/>
          <w:szCs w:val="22"/>
        </w:rPr>
        <w:t>-</w:t>
      </w:r>
      <w:r w:rsidR="002C1912" w:rsidRPr="00837E3D">
        <w:rPr>
          <w:rFonts w:ascii="Arial Nova" w:hAnsi="Arial Nova" w:cs="Arial"/>
          <w:b/>
          <w:bCs/>
          <w:sz w:val="22"/>
          <w:szCs w:val="22"/>
        </w:rPr>
        <w:t xml:space="preserve"> </w:t>
      </w:r>
      <w:r w:rsidRPr="00B50083">
        <w:rPr>
          <w:rFonts w:ascii="Arial Nova" w:hAnsi="Arial Nova" w:cs="Arial"/>
          <w:sz w:val="22"/>
          <w:szCs w:val="22"/>
        </w:rPr>
        <w:t>Communicates clearly and professionally in person, by phone, and electronically. Uses plain language and active listening to ensure understanding.</w:t>
      </w:r>
    </w:p>
    <w:p w14:paraId="3046E1D0" w14:textId="7160C117" w:rsidR="00D8338B" w:rsidRPr="00B50083" w:rsidRDefault="00D8338B" w:rsidP="00D8338B">
      <w:pPr>
        <w:rPr>
          <w:rFonts w:ascii="Arial Nova" w:hAnsi="Arial Nova" w:cs="Arial"/>
          <w:sz w:val="22"/>
          <w:szCs w:val="22"/>
        </w:rPr>
      </w:pPr>
      <w:r w:rsidRPr="00B50083">
        <w:rPr>
          <w:rFonts w:ascii="Arial Nova" w:hAnsi="Arial Nova" w:cs="Arial"/>
          <w:b/>
          <w:bCs/>
          <w:sz w:val="22"/>
          <w:szCs w:val="22"/>
        </w:rPr>
        <w:t>Privacy &amp; Confidentiality</w:t>
      </w:r>
      <w:r w:rsidR="002C1912" w:rsidRPr="00837E3D">
        <w:rPr>
          <w:rFonts w:ascii="Arial Nova" w:hAnsi="Arial Nova" w:cs="Arial"/>
          <w:b/>
          <w:bCs/>
          <w:sz w:val="22"/>
          <w:szCs w:val="22"/>
        </w:rPr>
        <w:t xml:space="preserve"> </w:t>
      </w:r>
      <w:r w:rsidR="002C1912" w:rsidRPr="00837E3D">
        <w:rPr>
          <w:rFonts w:ascii="Arial Nova" w:hAnsi="Arial Nova" w:cs="Arial"/>
          <w:sz w:val="22"/>
          <w:szCs w:val="22"/>
        </w:rPr>
        <w:t>-</w:t>
      </w:r>
      <w:r w:rsidR="002C1912" w:rsidRPr="00837E3D">
        <w:rPr>
          <w:rFonts w:ascii="Arial Nova" w:hAnsi="Arial Nova" w:cs="Arial"/>
          <w:b/>
          <w:bCs/>
          <w:sz w:val="22"/>
          <w:szCs w:val="22"/>
        </w:rPr>
        <w:t xml:space="preserve"> </w:t>
      </w:r>
      <w:r w:rsidRPr="00B50083">
        <w:rPr>
          <w:rFonts w:ascii="Arial Nova" w:hAnsi="Arial Nova" w:cs="Arial"/>
          <w:sz w:val="22"/>
          <w:szCs w:val="22"/>
        </w:rPr>
        <w:t>Maintains strict confidentiality of patient information in accordance with applicable privacy legislation</w:t>
      </w:r>
      <w:r w:rsidR="00837E3D" w:rsidRPr="00837E3D">
        <w:rPr>
          <w:rFonts w:ascii="Arial Nova" w:hAnsi="Arial Nova" w:cs="Arial"/>
          <w:sz w:val="22"/>
          <w:szCs w:val="22"/>
        </w:rPr>
        <w:t>.</w:t>
      </w:r>
    </w:p>
    <w:p w14:paraId="54194C51" w14:textId="0A06133A" w:rsidR="002C1912" w:rsidRPr="00837E3D" w:rsidRDefault="0034379B" w:rsidP="005171C9">
      <w:pPr>
        <w:rPr>
          <w:rFonts w:ascii="Arial Nova" w:hAnsi="Arial Nova" w:cs="Arial"/>
          <w:sz w:val="22"/>
          <w:szCs w:val="22"/>
        </w:rPr>
      </w:pPr>
      <w:r w:rsidRPr="00B50083">
        <w:rPr>
          <w:rFonts w:ascii="Arial Nova" w:hAnsi="Arial Nova" w:cs="Arial"/>
          <w:b/>
          <w:bCs/>
          <w:sz w:val="22"/>
          <w:szCs w:val="22"/>
        </w:rPr>
        <w:t>Organizational &amp; Administrative Skills</w:t>
      </w:r>
      <w:r w:rsidR="002C1912" w:rsidRPr="00837E3D">
        <w:rPr>
          <w:rFonts w:ascii="Arial Nova" w:hAnsi="Arial Nova" w:cs="Arial"/>
          <w:sz w:val="22"/>
          <w:szCs w:val="22"/>
        </w:rPr>
        <w:t xml:space="preserve"> -</w:t>
      </w:r>
      <w:r w:rsidR="002C1912" w:rsidRPr="00837E3D">
        <w:rPr>
          <w:rFonts w:ascii="Arial Nova" w:hAnsi="Arial Nova" w:cs="Arial"/>
          <w:b/>
          <w:bCs/>
          <w:sz w:val="22"/>
          <w:szCs w:val="22"/>
        </w:rPr>
        <w:t xml:space="preserve"> </w:t>
      </w:r>
      <w:r w:rsidRPr="00B50083">
        <w:rPr>
          <w:rFonts w:ascii="Arial Nova" w:hAnsi="Arial Nova" w:cs="Arial"/>
          <w:sz w:val="22"/>
          <w:szCs w:val="22"/>
        </w:rPr>
        <w:t xml:space="preserve">Manages </w:t>
      </w:r>
      <w:r w:rsidR="005420FC">
        <w:rPr>
          <w:rFonts w:ascii="Arial Nova" w:hAnsi="Arial Nova" w:cs="Arial"/>
          <w:sz w:val="22"/>
          <w:szCs w:val="22"/>
        </w:rPr>
        <w:t>tasks</w:t>
      </w:r>
      <w:r w:rsidRPr="00B50083">
        <w:rPr>
          <w:rFonts w:ascii="Arial Nova" w:hAnsi="Arial Nova" w:cs="Arial"/>
          <w:sz w:val="22"/>
          <w:szCs w:val="22"/>
        </w:rPr>
        <w:t xml:space="preserve"> efficiently, ensuring smooth patient flow and accurate documentation.</w:t>
      </w:r>
    </w:p>
    <w:p w14:paraId="2E49ACEC" w14:textId="257B8FF5" w:rsidR="005171C9" w:rsidRPr="00B50083" w:rsidRDefault="005171C9" w:rsidP="005171C9">
      <w:pPr>
        <w:rPr>
          <w:rFonts w:ascii="Arial Nova" w:hAnsi="Arial Nova" w:cs="Arial"/>
          <w:sz w:val="22"/>
          <w:szCs w:val="22"/>
        </w:rPr>
      </w:pPr>
      <w:r w:rsidRPr="00B50083">
        <w:rPr>
          <w:rFonts w:ascii="Arial Nova" w:hAnsi="Arial Nova" w:cs="Arial"/>
          <w:b/>
          <w:bCs/>
          <w:sz w:val="22"/>
          <w:szCs w:val="22"/>
        </w:rPr>
        <w:t>Attention to Detail</w:t>
      </w:r>
      <w:r w:rsidR="002C1912" w:rsidRPr="00837E3D">
        <w:rPr>
          <w:rFonts w:ascii="Arial Nova" w:hAnsi="Arial Nova" w:cs="Arial"/>
          <w:b/>
          <w:bCs/>
          <w:sz w:val="22"/>
          <w:szCs w:val="22"/>
        </w:rPr>
        <w:t xml:space="preserve"> </w:t>
      </w:r>
      <w:r w:rsidR="002C1912" w:rsidRPr="00837E3D">
        <w:rPr>
          <w:rFonts w:ascii="Arial Nova" w:hAnsi="Arial Nova" w:cs="Arial"/>
          <w:sz w:val="22"/>
          <w:szCs w:val="22"/>
        </w:rPr>
        <w:t>-</w:t>
      </w:r>
      <w:r w:rsidR="002C1912" w:rsidRPr="00837E3D">
        <w:rPr>
          <w:rFonts w:ascii="Arial Nova" w:hAnsi="Arial Nova" w:cs="Arial"/>
          <w:b/>
          <w:bCs/>
          <w:sz w:val="22"/>
          <w:szCs w:val="22"/>
        </w:rPr>
        <w:t xml:space="preserve"> </w:t>
      </w:r>
      <w:r w:rsidRPr="00B50083">
        <w:rPr>
          <w:rFonts w:ascii="Arial Nova" w:hAnsi="Arial Nova" w:cs="Arial"/>
          <w:sz w:val="22"/>
          <w:szCs w:val="22"/>
        </w:rPr>
        <w:t>Ensures accuracy in data entry, patient registration, billing information, and referral documentation.</w:t>
      </w:r>
    </w:p>
    <w:p w14:paraId="722C5E0F" w14:textId="0789A51E" w:rsidR="00342665" w:rsidRPr="00B50083" w:rsidRDefault="00342665" w:rsidP="00342665">
      <w:pPr>
        <w:rPr>
          <w:rFonts w:ascii="Arial Nova" w:hAnsi="Arial Nova" w:cs="Arial"/>
          <w:sz w:val="22"/>
          <w:szCs w:val="22"/>
        </w:rPr>
      </w:pPr>
      <w:r w:rsidRPr="00B50083">
        <w:rPr>
          <w:rFonts w:ascii="Arial Nova" w:hAnsi="Arial Nova" w:cs="Arial"/>
          <w:b/>
          <w:bCs/>
          <w:sz w:val="22"/>
          <w:szCs w:val="22"/>
        </w:rPr>
        <w:t>Technical Proficiency</w:t>
      </w:r>
      <w:r w:rsidR="002C1912" w:rsidRPr="00837E3D">
        <w:rPr>
          <w:rFonts w:ascii="Arial Nova" w:hAnsi="Arial Nova" w:cs="Arial"/>
          <w:sz w:val="22"/>
          <w:szCs w:val="22"/>
        </w:rPr>
        <w:t xml:space="preserve"> -</w:t>
      </w:r>
      <w:r w:rsidR="002C1912" w:rsidRPr="00837E3D">
        <w:rPr>
          <w:rFonts w:ascii="Arial Nova" w:hAnsi="Arial Nova" w:cs="Arial"/>
          <w:b/>
          <w:bCs/>
          <w:sz w:val="22"/>
          <w:szCs w:val="22"/>
        </w:rPr>
        <w:t xml:space="preserve"> </w:t>
      </w:r>
      <w:r w:rsidRPr="00B50083">
        <w:rPr>
          <w:rFonts w:ascii="Arial Nova" w:hAnsi="Arial Nova" w:cs="Arial"/>
          <w:sz w:val="22"/>
          <w:szCs w:val="22"/>
        </w:rPr>
        <w:t>Demonstrates competence in electronic medical record (EMR) systems, scheduling software, and standard office applications.</w:t>
      </w:r>
    </w:p>
    <w:p w14:paraId="1B792FF3" w14:textId="0985C881" w:rsidR="00182138" w:rsidRPr="00B50083" w:rsidRDefault="00182138" w:rsidP="00182138">
      <w:pPr>
        <w:rPr>
          <w:rFonts w:ascii="Arial Nova" w:hAnsi="Arial Nova" w:cs="Arial"/>
          <w:sz w:val="22"/>
          <w:szCs w:val="22"/>
        </w:rPr>
      </w:pPr>
      <w:r w:rsidRPr="00B50083">
        <w:rPr>
          <w:rFonts w:ascii="Arial Nova" w:hAnsi="Arial Nova" w:cs="Arial"/>
          <w:b/>
          <w:bCs/>
          <w:sz w:val="22"/>
          <w:szCs w:val="22"/>
        </w:rPr>
        <w:t>Teamwork &amp; Collaboration</w:t>
      </w:r>
      <w:r w:rsidR="002C1912" w:rsidRPr="00837E3D">
        <w:rPr>
          <w:rFonts w:ascii="Arial Nova" w:hAnsi="Arial Nova" w:cs="Arial"/>
          <w:b/>
          <w:bCs/>
          <w:sz w:val="22"/>
          <w:szCs w:val="22"/>
        </w:rPr>
        <w:t xml:space="preserve"> </w:t>
      </w:r>
      <w:r w:rsidR="002C1912" w:rsidRPr="00837E3D">
        <w:rPr>
          <w:rFonts w:ascii="Arial Nova" w:hAnsi="Arial Nova" w:cs="Arial"/>
          <w:sz w:val="22"/>
          <w:szCs w:val="22"/>
        </w:rPr>
        <w:t xml:space="preserve">- </w:t>
      </w:r>
      <w:r w:rsidRPr="00B50083">
        <w:rPr>
          <w:rFonts w:ascii="Arial Nova" w:hAnsi="Arial Nova" w:cs="Arial"/>
          <w:sz w:val="22"/>
          <w:szCs w:val="22"/>
        </w:rPr>
        <w:t xml:space="preserve">Works cooperatively with physicians, </w:t>
      </w:r>
      <w:r w:rsidR="007F0515">
        <w:rPr>
          <w:rFonts w:ascii="Arial Nova" w:hAnsi="Arial Nova" w:cs="Arial"/>
          <w:sz w:val="22"/>
          <w:szCs w:val="22"/>
        </w:rPr>
        <w:t xml:space="preserve">nurse practitioners, </w:t>
      </w:r>
      <w:r w:rsidRPr="00B50083">
        <w:rPr>
          <w:rFonts w:ascii="Arial Nova" w:hAnsi="Arial Nova" w:cs="Arial"/>
          <w:sz w:val="22"/>
          <w:szCs w:val="22"/>
        </w:rPr>
        <w:t>nurses, allied health professionals, and administrative staff to support coordinated patient care.</w:t>
      </w:r>
    </w:p>
    <w:p w14:paraId="654FBDEF" w14:textId="1CB81679" w:rsidR="00182138" w:rsidRPr="00B50083" w:rsidRDefault="00182138" w:rsidP="00182138">
      <w:pPr>
        <w:rPr>
          <w:rFonts w:ascii="Arial Nova" w:hAnsi="Arial Nova" w:cs="Arial"/>
          <w:sz w:val="22"/>
          <w:szCs w:val="22"/>
        </w:rPr>
      </w:pPr>
      <w:r w:rsidRPr="00B50083">
        <w:rPr>
          <w:rFonts w:ascii="Arial Nova" w:hAnsi="Arial Nova" w:cs="Arial"/>
          <w:b/>
          <w:bCs/>
          <w:sz w:val="22"/>
          <w:szCs w:val="22"/>
        </w:rPr>
        <w:lastRenderedPageBreak/>
        <w:t>Professionalism &amp; Accountability</w:t>
      </w:r>
      <w:r w:rsidR="002C1912" w:rsidRPr="00837E3D">
        <w:rPr>
          <w:rFonts w:ascii="Arial Nova" w:hAnsi="Arial Nova" w:cs="Arial"/>
          <w:b/>
          <w:bCs/>
          <w:sz w:val="22"/>
          <w:szCs w:val="22"/>
        </w:rPr>
        <w:t xml:space="preserve"> </w:t>
      </w:r>
      <w:r w:rsidR="002C1912" w:rsidRPr="00837E3D">
        <w:rPr>
          <w:rFonts w:ascii="Arial Nova" w:hAnsi="Arial Nova" w:cs="Arial"/>
          <w:sz w:val="22"/>
          <w:szCs w:val="22"/>
        </w:rPr>
        <w:t>-</w:t>
      </w:r>
      <w:r w:rsidR="002C1912" w:rsidRPr="00837E3D">
        <w:rPr>
          <w:rFonts w:ascii="Arial Nova" w:hAnsi="Arial Nova" w:cs="Arial"/>
          <w:b/>
          <w:bCs/>
          <w:sz w:val="22"/>
          <w:szCs w:val="22"/>
        </w:rPr>
        <w:t xml:space="preserve"> </w:t>
      </w:r>
      <w:r w:rsidRPr="00B50083">
        <w:rPr>
          <w:rFonts w:ascii="Arial Nova" w:hAnsi="Arial Nova" w:cs="Arial"/>
          <w:sz w:val="22"/>
          <w:szCs w:val="22"/>
        </w:rPr>
        <w:t xml:space="preserve">Maintains punctuality, reliability, </w:t>
      </w:r>
      <w:r w:rsidR="004446CA" w:rsidRPr="00837E3D">
        <w:rPr>
          <w:rFonts w:ascii="Arial Nova" w:hAnsi="Arial Nova" w:cs="Arial"/>
          <w:sz w:val="22"/>
          <w:szCs w:val="22"/>
        </w:rPr>
        <w:t xml:space="preserve">demeanor and </w:t>
      </w:r>
      <w:r w:rsidR="007404C1">
        <w:rPr>
          <w:rFonts w:ascii="Arial Nova" w:hAnsi="Arial Nova" w:cs="Arial"/>
          <w:sz w:val="22"/>
          <w:szCs w:val="22"/>
        </w:rPr>
        <w:t xml:space="preserve">professional </w:t>
      </w:r>
      <w:r w:rsidR="004446CA" w:rsidRPr="00837E3D">
        <w:rPr>
          <w:rFonts w:ascii="Arial Nova" w:hAnsi="Arial Nova" w:cs="Arial"/>
          <w:sz w:val="22"/>
          <w:szCs w:val="22"/>
        </w:rPr>
        <w:t xml:space="preserve">appearance </w:t>
      </w:r>
      <w:r w:rsidRPr="00B50083">
        <w:rPr>
          <w:rFonts w:ascii="Arial Nova" w:hAnsi="Arial Nova" w:cs="Arial"/>
          <w:sz w:val="22"/>
          <w:szCs w:val="22"/>
        </w:rPr>
        <w:t xml:space="preserve">and adherence to </w:t>
      </w:r>
      <w:r w:rsidR="007404C1">
        <w:rPr>
          <w:rFonts w:ascii="Arial Nova" w:hAnsi="Arial Nova" w:cs="Arial"/>
          <w:sz w:val="22"/>
          <w:szCs w:val="22"/>
        </w:rPr>
        <w:t>organizational</w:t>
      </w:r>
      <w:r w:rsidRPr="00B50083">
        <w:rPr>
          <w:rFonts w:ascii="Arial Nova" w:hAnsi="Arial Nova" w:cs="Arial"/>
          <w:sz w:val="22"/>
          <w:szCs w:val="22"/>
        </w:rPr>
        <w:t xml:space="preserve"> policies, procedures, and standards.</w:t>
      </w:r>
    </w:p>
    <w:p w14:paraId="097A6701" w14:textId="346DDB4C" w:rsidR="00182138" w:rsidRPr="00B50083" w:rsidRDefault="00182138" w:rsidP="00182138">
      <w:pPr>
        <w:rPr>
          <w:rFonts w:ascii="Arial Nova" w:hAnsi="Arial Nova" w:cs="Arial"/>
          <w:sz w:val="22"/>
          <w:szCs w:val="22"/>
        </w:rPr>
      </w:pPr>
      <w:r w:rsidRPr="00B50083">
        <w:rPr>
          <w:rFonts w:ascii="Arial Nova" w:hAnsi="Arial Nova" w:cs="Arial"/>
          <w:b/>
          <w:bCs/>
          <w:sz w:val="22"/>
          <w:szCs w:val="22"/>
        </w:rPr>
        <w:t>Cultural Sensitivity &amp; Inclusion</w:t>
      </w:r>
      <w:r w:rsidR="002C1912" w:rsidRPr="00837E3D">
        <w:rPr>
          <w:rFonts w:ascii="Arial Nova" w:hAnsi="Arial Nova" w:cs="Arial"/>
          <w:b/>
          <w:bCs/>
          <w:sz w:val="22"/>
          <w:szCs w:val="22"/>
        </w:rPr>
        <w:t xml:space="preserve"> </w:t>
      </w:r>
      <w:r w:rsidR="002C1912" w:rsidRPr="00837E3D">
        <w:rPr>
          <w:rFonts w:ascii="Arial Nova" w:hAnsi="Arial Nova" w:cs="Arial"/>
          <w:sz w:val="22"/>
          <w:szCs w:val="22"/>
        </w:rPr>
        <w:t>-</w:t>
      </w:r>
      <w:r w:rsidR="002C1912" w:rsidRPr="00837E3D">
        <w:rPr>
          <w:rFonts w:ascii="Arial Nova" w:hAnsi="Arial Nova" w:cs="Arial"/>
          <w:b/>
          <w:bCs/>
          <w:sz w:val="22"/>
          <w:szCs w:val="22"/>
        </w:rPr>
        <w:t xml:space="preserve"> </w:t>
      </w:r>
      <w:r w:rsidRPr="00B50083">
        <w:rPr>
          <w:rFonts w:ascii="Arial Nova" w:hAnsi="Arial Nova" w:cs="Arial"/>
          <w:sz w:val="22"/>
          <w:szCs w:val="22"/>
        </w:rPr>
        <w:t>Provides respectful service to patients of diverse cultural, linguistic, and socioeconomic backgrounds.</w:t>
      </w:r>
    </w:p>
    <w:p w14:paraId="5A01CD7A" w14:textId="6E6A5E05" w:rsidR="00182138" w:rsidRPr="00837E3D" w:rsidRDefault="00182138" w:rsidP="00182138">
      <w:pPr>
        <w:rPr>
          <w:rFonts w:ascii="Arial Nova" w:hAnsi="Arial Nova" w:cs="Arial"/>
          <w:sz w:val="22"/>
          <w:szCs w:val="22"/>
        </w:rPr>
      </w:pPr>
      <w:r w:rsidRPr="00B50083">
        <w:rPr>
          <w:rFonts w:ascii="Arial Nova" w:hAnsi="Arial Nova" w:cs="Arial"/>
          <w:b/>
          <w:bCs/>
          <w:sz w:val="22"/>
          <w:szCs w:val="22"/>
        </w:rPr>
        <w:t>Conflict Resolution &amp; Emotional Regulation</w:t>
      </w:r>
      <w:r w:rsidR="002C1912" w:rsidRPr="00837E3D">
        <w:rPr>
          <w:rFonts w:ascii="Arial Nova" w:hAnsi="Arial Nova" w:cs="Arial"/>
          <w:b/>
          <w:bCs/>
          <w:sz w:val="22"/>
          <w:szCs w:val="22"/>
        </w:rPr>
        <w:t xml:space="preserve"> - </w:t>
      </w:r>
      <w:r w:rsidRPr="00B50083">
        <w:rPr>
          <w:rFonts w:ascii="Arial Nova" w:hAnsi="Arial Nova" w:cs="Arial"/>
          <w:sz w:val="22"/>
          <w:szCs w:val="22"/>
        </w:rPr>
        <w:t>Handles complaints, distressed patients, or challenging interactions calmly and professionally.</w:t>
      </w:r>
    </w:p>
    <w:p w14:paraId="31AEF1A0" w14:textId="1D5627AE" w:rsidR="00C04A2A" w:rsidRPr="00837E3D" w:rsidRDefault="00204E97" w:rsidP="0032217C">
      <w:pPr>
        <w:spacing w:after="0"/>
        <w:rPr>
          <w:rFonts w:ascii="Arial Nova" w:hAnsi="Arial Nova" w:cs="Arial"/>
          <w:b/>
          <w:bCs/>
          <w:color w:val="46787D"/>
          <w:sz w:val="28"/>
          <w:szCs w:val="28"/>
        </w:rPr>
      </w:pPr>
      <w:r w:rsidRPr="00837E3D">
        <w:rPr>
          <w:rFonts w:ascii="Arial Nova" w:hAnsi="Arial Nova" w:cs="Arial"/>
          <w:b/>
          <w:bCs/>
          <w:color w:val="46787D"/>
          <w:sz w:val="28"/>
          <w:szCs w:val="28"/>
        </w:rPr>
        <w:t xml:space="preserve">Key </w:t>
      </w:r>
      <w:r w:rsidR="00913D8F" w:rsidRPr="00837E3D">
        <w:rPr>
          <w:rFonts w:ascii="Arial Nova" w:hAnsi="Arial Nova" w:cs="Arial"/>
          <w:b/>
          <w:bCs/>
          <w:color w:val="46787D"/>
          <w:sz w:val="28"/>
          <w:szCs w:val="28"/>
        </w:rPr>
        <w:t>Responsibilities</w:t>
      </w:r>
    </w:p>
    <w:p w14:paraId="2A5D2D7B" w14:textId="77777777" w:rsidR="00727233" w:rsidRPr="00727233" w:rsidRDefault="00727233" w:rsidP="00727233">
      <w:pPr>
        <w:spacing w:after="0"/>
        <w:rPr>
          <w:rFonts w:ascii="Arial Nova" w:hAnsi="Arial Nova"/>
          <w:b/>
          <w:bCs/>
        </w:rPr>
      </w:pPr>
      <w:r w:rsidRPr="00727233">
        <w:rPr>
          <w:rFonts w:ascii="Arial Nova" w:hAnsi="Arial Nova"/>
          <w:b/>
          <w:bCs/>
        </w:rPr>
        <w:t>1. Clinical Assessment &amp; Intervention</w:t>
      </w:r>
    </w:p>
    <w:p w14:paraId="0C9FCCFA" w14:textId="25CBBC25" w:rsidR="00F57591" w:rsidRPr="00430E9C" w:rsidRDefault="00727233" w:rsidP="00430E9C">
      <w:pPr>
        <w:pStyle w:val="ListParagraph"/>
        <w:numPr>
          <w:ilvl w:val="0"/>
          <w:numId w:val="43"/>
        </w:numPr>
        <w:tabs>
          <w:tab w:val="num" w:pos="360"/>
        </w:tabs>
        <w:rPr>
          <w:rFonts w:ascii="Arial Nova" w:hAnsi="Arial Nova" w:cs="Arial"/>
          <w:sz w:val="22"/>
          <w:szCs w:val="22"/>
        </w:rPr>
      </w:pPr>
      <w:r w:rsidRPr="00430E9C">
        <w:rPr>
          <w:rFonts w:ascii="Arial Nova" w:hAnsi="Arial Nova" w:cs="Arial"/>
          <w:sz w:val="22"/>
          <w:szCs w:val="22"/>
        </w:rPr>
        <w:t>Conduct psychosocial assessments to support client mental and emotional health.</w:t>
      </w:r>
    </w:p>
    <w:p w14:paraId="0335F7B2" w14:textId="57CE15C9" w:rsidR="00F57591" w:rsidRPr="00430E9C" w:rsidRDefault="00727233" w:rsidP="00430E9C">
      <w:pPr>
        <w:pStyle w:val="ListParagraph"/>
        <w:numPr>
          <w:ilvl w:val="0"/>
          <w:numId w:val="43"/>
        </w:numPr>
        <w:tabs>
          <w:tab w:val="num" w:pos="360"/>
        </w:tabs>
        <w:rPr>
          <w:rFonts w:ascii="Arial Nova" w:hAnsi="Arial Nova" w:cs="Arial"/>
          <w:sz w:val="22"/>
          <w:szCs w:val="22"/>
        </w:rPr>
      </w:pPr>
      <w:r w:rsidRPr="00430E9C">
        <w:rPr>
          <w:rFonts w:ascii="Arial Nova" w:hAnsi="Arial Nova" w:cs="Arial"/>
          <w:sz w:val="22"/>
          <w:szCs w:val="22"/>
        </w:rPr>
        <w:t xml:space="preserve">Provide individual, couple, family and group counselling using </w:t>
      </w:r>
      <w:r w:rsidR="00BF27D7" w:rsidRPr="00430E9C">
        <w:rPr>
          <w:rFonts w:ascii="Arial Nova" w:hAnsi="Arial Nova" w:cs="Arial"/>
          <w:sz w:val="22"/>
          <w:szCs w:val="22"/>
        </w:rPr>
        <w:t xml:space="preserve">structured </w:t>
      </w:r>
      <w:r w:rsidRPr="00430E9C">
        <w:rPr>
          <w:rFonts w:ascii="Arial Nova" w:hAnsi="Arial Nova" w:cs="Arial"/>
          <w:sz w:val="22"/>
          <w:szCs w:val="22"/>
        </w:rPr>
        <w:t>evidence</w:t>
      </w:r>
      <w:r w:rsidRPr="00430E9C">
        <w:rPr>
          <w:rFonts w:ascii="Arial Nova" w:hAnsi="Arial Nova" w:cs="Arial"/>
          <w:sz w:val="22"/>
          <w:szCs w:val="22"/>
        </w:rPr>
        <w:noBreakHyphen/>
        <w:t>based approaches, including brief therapy and behaviour</w:t>
      </w:r>
      <w:r w:rsidRPr="00430E9C">
        <w:rPr>
          <w:rFonts w:ascii="Arial Nova" w:hAnsi="Arial Nova" w:cs="Arial"/>
          <w:sz w:val="22"/>
          <w:szCs w:val="22"/>
        </w:rPr>
        <w:noBreakHyphen/>
        <w:t>change strategies.</w:t>
      </w:r>
    </w:p>
    <w:p w14:paraId="0B757103" w14:textId="2721C569" w:rsidR="00291817" w:rsidRPr="00430E9C" w:rsidRDefault="00727233" w:rsidP="00430E9C">
      <w:pPr>
        <w:pStyle w:val="ListParagraph"/>
        <w:numPr>
          <w:ilvl w:val="0"/>
          <w:numId w:val="43"/>
        </w:numPr>
        <w:tabs>
          <w:tab w:val="num" w:pos="360"/>
        </w:tabs>
        <w:rPr>
          <w:rFonts w:ascii="Arial Nova" w:hAnsi="Arial Nova"/>
          <w:b/>
          <w:bCs/>
        </w:rPr>
      </w:pPr>
      <w:r w:rsidRPr="00430E9C">
        <w:rPr>
          <w:rFonts w:ascii="Arial Nova" w:hAnsi="Arial Nova" w:cs="Arial"/>
          <w:sz w:val="22"/>
          <w:szCs w:val="22"/>
        </w:rPr>
        <w:t>Develop, implement, and evaluate individualized care plans for clients with mental health, social, or chronic disease–related needs</w:t>
      </w:r>
      <w:r w:rsidR="00291817" w:rsidRPr="00430E9C">
        <w:rPr>
          <w:rFonts w:ascii="Arial Nova" w:hAnsi="Arial Nova" w:cs="Arial"/>
          <w:sz w:val="22"/>
          <w:szCs w:val="22"/>
        </w:rPr>
        <w:t>.</w:t>
      </w:r>
    </w:p>
    <w:p w14:paraId="117CBBB3" w14:textId="08F3C912" w:rsidR="00727233" w:rsidRPr="00291817" w:rsidRDefault="00727233" w:rsidP="00291817">
      <w:pPr>
        <w:spacing w:after="0"/>
        <w:rPr>
          <w:rFonts w:ascii="Arial Nova" w:hAnsi="Arial Nova"/>
          <w:b/>
          <w:bCs/>
        </w:rPr>
      </w:pPr>
      <w:r w:rsidRPr="00291817">
        <w:rPr>
          <w:rFonts w:ascii="Arial Nova" w:hAnsi="Arial Nova"/>
          <w:b/>
          <w:bCs/>
        </w:rPr>
        <w:t>2. Care Navigation &amp; Advocacy</w:t>
      </w:r>
    </w:p>
    <w:p w14:paraId="7939804A" w14:textId="0C825B64" w:rsidR="00727233" w:rsidRPr="00727233" w:rsidRDefault="00727233" w:rsidP="00291817">
      <w:pPr>
        <w:pStyle w:val="ListParagraph"/>
        <w:numPr>
          <w:ilvl w:val="0"/>
          <w:numId w:val="41"/>
        </w:numPr>
        <w:tabs>
          <w:tab w:val="num" w:pos="360"/>
        </w:tabs>
        <w:ind w:left="720"/>
        <w:rPr>
          <w:rFonts w:ascii="Arial Nova" w:hAnsi="Arial Nova" w:cs="Arial"/>
          <w:sz w:val="22"/>
          <w:szCs w:val="22"/>
        </w:rPr>
      </w:pPr>
      <w:r w:rsidRPr="00727233">
        <w:rPr>
          <w:rFonts w:ascii="Arial Nova" w:hAnsi="Arial Nova" w:cs="Arial"/>
          <w:sz w:val="22"/>
          <w:szCs w:val="22"/>
        </w:rPr>
        <w:t xml:space="preserve">Assist </w:t>
      </w:r>
      <w:r w:rsidR="00291817">
        <w:rPr>
          <w:rFonts w:ascii="Arial Nova" w:hAnsi="Arial Nova" w:cs="Arial"/>
          <w:sz w:val="22"/>
          <w:szCs w:val="22"/>
        </w:rPr>
        <w:t>pati</w:t>
      </w:r>
      <w:r w:rsidRPr="00727233">
        <w:rPr>
          <w:rFonts w:ascii="Arial Nova" w:hAnsi="Arial Nova" w:cs="Arial"/>
          <w:sz w:val="22"/>
          <w:szCs w:val="22"/>
        </w:rPr>
        <w:t>ents in accessing appropriate health, social, financial, housing, and community resources, acting as a liaison and advocate as needed.</w:t>
      </w:r>
    </w:p>
    <w:p w14:paraId="2DFB94EA" w14:textId="63C3D321" w:rsidR="00727233" w:rsidRPr="00727233" w:rsidRDefault="00727233" w:rsidP="00291817">
      <w:pPr>
        <w:pStyle w:val="ListParagraph"/>
        <w:numPr>
          <w:ilvl w:val="0"/>
          <w:numId w:val="41"/>
        </w:numPr>
        <w:tabs>
          <w:tab w:val="num" w:pos="360"/>
        </w:tabs>
        <w:ind w:left="720"/>
        <w:rPr>
          <w:rFonts w:ascii="Arial Nova" w:hAnsi="Arial Nova" w:cs="Arial"/>
          <w:sz w:val="22"/>
          <w:szCs w:val="22"/>
        </w:rPr>
      </w:pPr>
      <w:r w:rsidRPr="00727233">
        <w:rPr>
          <w:rFonts w:ascii="Arial Nova" w:hAnsi="Arial Nova" w:cs="Arial"/>
          <w:sz w:val="22"/>
          <w:szCs w:val="22"/>
        </w:rPr>
        <w:t xml:space="preserve">Support </w:t>
      </w:r>
      <w:r w:rsidR="00291817">
        <w:rPr>
          <w:rFonts w:ascii="Arial Nova" w:hAnsi="Arial Nova" w:cs="Arial"/>
          <w:sz w:val="22"/>
          <w:szCs w:val="22"/>
        </w:rPr>
        <w:t>pati</w:t>
      </w:r>
      <w:r w:rsidRPr="00727233">
        <w:rPr>
          <w:rFonts w:ascii="Arial Nova" w:hAnsi="Arial Nova" w:cs="Arial"/>
          <w:sz w:val="22"/>
          <w:szCs w:val="22"/>
        </w:rPr>
        <w:t>ents through system navigation (e.g., completing forms for OW, ODSP, housing, childcare) and connecting them with relevant programs and supports.</w:t>
      </w:r>
    </w:p>
    <w:p w14:paraId="278C9C91" w14:textId="77777777" w:rsidR="00727233" w:rsidRPr="00291817" w:rsidRDefault="00727233" w:rsidP="00291817">
      <w:pPr>
        <w:spacing w:after="0"/>
        <w:rPr>
          <w:rFonts w:ascii="Arial Nova" w:hAnsi="Arial Nova" w:cs="Arial"/>
          <w:sz w:val="22"/>
          <w:szCs w:val="22"/>
        </w:rPr>
      </w:pPr>
      <w:r w:rsidRPr="00291817">
        <w:rPr>
          <w:rFonts w:ascii="Arial Nova" w:hAnsi="Arial Nova"/>
          <w:b/>
          <w:bCs/>
        </w:rPr>
        <w:t>3. Interprofessional Collaboration</w:t>
      </w:r>
    </w:p>
    <w:p w14:paraId="58D3C1F9" w14:textId="77777777" w:rsidR="00430E9C" w:rsidRDefault="00727233" w:rsidP="00430E9C">
      <w:pPr>
        <w:pStyle w:val="ListParagraph"/>
        <w:numPr>
          <w:ilvl w:val="0"/>
          <w:numId w:val="43"/>
        </w:numPr>
        <w:tabs>
          <w:tab w:val="num" w:pos="360"/>
        </w:tabs>
        <w:rPr>
          <w:rFonts w:ascii="Arial Nova" w:hAnsi="Arial Nova" w:cs="Arial"/>
          <w:sz w:val="22"/>
          <w:szCs w:val="22"/>
        </w:rPr>
      </w:pPr>
      <w:r w:rsidRPr="00430E9C">
        <w:rPr>
          <w:rFonts w:ascii="Arial Nova" w:hAnsi="Arial Nova" w:cs="Arial"/>
          <w:sz w:val="22"/>
          <w:szCs w:val="22"/>
        </w:rPr>
        <w:t>Work collaboratively with physicians, nurses, allied health professionals, and administrative staff as part of an interdisciplinary primary care team.</w:t>
      </w:r>
    </w:p>
    <w:p w14:paraId="42F443CB" w14:textId="77777777" w:rsidR="00430E9C" w:rsidRPr="00430E9C" w:rsidRDefault="00727233" w:rsidP="00430E9C">
      <w:pPr>
        <w:pStyle w:val="ListParagraph"/>
        <w:numPr>
          <w:ilvl w:val="0"/>
          <w:numId w:val="43"/>
        </w:numPr>
        <w:tabs>
          <w:tab w:val="num" w:pos="360"/>
        </w:tabs>
        <w:rPr>
          <w:rFonts w:ascii="Arial Nova" w:hAnsi="Arial Nova" w:cs="Arial"/>
          <w:sz w:val="22"/>
          <w:szCs w:val="22"/>
        </w:rPr>
      </w:pPr>
      <w:r w:rsidRPr="00430E9C">
        <w:rPr>
          <w:rFonts w:ascii="Arial Nova" w:hAnsi="Arial Nova" w:cs="Arial"/>
          <w:sz w:val="22"/>
          <w:szCs w:val="22"/>
        </w:rPr>
        <w:t>Participate in team meetings, case conferences, program planning, and quality improvement initiatives.</w:t>
      </w:r>
    </w:p>
    <w:p w14:paraId="28A4BC5D" w14:textId="6C2783B2" w:rsidR="00727233" w:rsidRPr="00430E9C" w:rsidRDefault="00727233" w:rsidP="00430E9C">
      <w:pPr>
        <w:spacing w:after="0"/>
        <w:rPr>
          <w:rFonts w:ascii="Arial Nova" w:hAnsi="Arial Nova"/>
          <w:b/>
          <w:bCs/>
        </w:rPr>
      </w:pPr>
      <w:r w:rsidRPr="00430E9C">
        <w:rPr>
          <w:rFonts w:ascii="Arial Nova" w:hAnsi="Arial Nova"/>
          <w:b/>
          <w:bCs/>
        </w:rPr>
        <w:t>4. Community Partnership &amp; Health Promotion</w:t>
      </w:r>
    </w:p>
    <w:p w14:paraId="1A35F023" w14:textId="77777777" w:rsidR="00430E9C" w:rsidRPr="00430E9C" w:rsidRDefault="00727233" w:rsidP="00430E9C">
      <w:pPr>
        <w:pStyle w:val="ListParagraph"/>
        <w:numPr>
          <w:ilvl w:val="0"/>
          <w:numId w:val="43"/>
        </w:numPr>
        <w:tabs>
          <w:tab w:val="num" w:pos="360"/>
        </w:tabs>
        <w:rPr>
          <w:rFonts w:ascii="Arial Nova" w:hAnsi="Arial Nova" w:cs="Arial"/>
          <w:sz w:val="22"/>
          <w:szCs w:val="22"/>
        </w:rPr>
      </w:pPr>
      <w:r w:rsidRPr="00727233">
        <w:rPr>
          <w:rFonts w:ascii="Arial Nova" w:hAnsi="Arial Nova" w:cs="Arial"/>
          <w:sz w:val="22"/>
          <w:szCs w:val="22"/>
        </w:rPr>
        <w:t>Build and maintain strong relationships with community agencies, hospitals, and service organizations to support seamless care.</w:t>
      </w:r>
    </w:p>
    <w:p w14:paraId="605B7539" w14:textId="77777777" w:rsidR="00430E9C" w:rsidRPr="00430E9C" w:rsidRDefault="00727233" w:rsidP="00430E9C">
      <w:pPr>
        <w:pStyle w:val="ListParagraph"/>
        <w:numPr>
          <w:ilvl w:val="0"/>
          <w:numId w:val="43"/>
        </w:numPr>
        <w:tabs>
          <w:tab w:val="num" w:pos="360"/>
        </w:tabs>
        <w:rPr>
          <w:rFonts w:ascii="Arial Nova" w:hAnsi="Arial Nova" w:cs="Arial"/>
          <w:sz w:val="22"/>
          <w:szCs w:val="22"/>
        </w:rPr>
      </w:pPr>
      <w:r w:rsidRPr="00727233">
        <w:rPr>
          <w:rFonts w:ascii="Arial Nova" w:hAnsi="Arial Nova" w:cs="Arial"/>
          <w:sz w:val="22"/>
          <w:szCs w:val="22"/>
        </w:rPr>
        <w:t>Contribute to community education, health promotion, and prevention activities, including group sessions and resource development.</w:t>
      </w:r>
    </w:p>
    <w:p w14:paraId="499645C0" w14:textId="23110E39" w:rsidR="00727233" w:rsidRPr="00727233" w:rsidRDefault="00727233" w:rsidP="00430E9C">
      <w:pPr>
        <w:spacing w:after="0"/>
        <w:rPr>
          <w:rFonts w:ascii="Arial Nova" w:hAnsi="Arial Nova"/>
          <w:b/>
          <w:bCs/>
        </w:rPr>
      </w:pPr>
      <w:r w:rsidRPr="00727233">
        <w:rPr>
          <w:rFonts w:ascii="Arial Nova" w:hAnsi="Arial Nova"/>
          <w:b/>
          <w:bCs/>
        </w:rPr>
        <w:t>5. Documentation, Ethics &amp; Professional Standards</w:t>
      </w:r>
    </w:p>
    <w:p w14:paraId="44237EB7" w14:textId="77777777" w:rsidR="00430E9C" w:rsidRPr="00430E9C" w:rsidRDefault="00727233" w:rsidP="00430E9C">
      <w:pPr>
        <w:pStyle w:val="ListParagraph"/>
        <w:numPr>
          <w:ilvl w:val="0"/>
          <w:numId w:val="43"/>
        </w:numPr>
        <w:tabs>
          <w:tab w:val="num" w:pos="360"/>
        </w:tabs>
        <w:rPr>
          <w:rFonts w:ascii="Arial Nova" w:hAnsi="Arial Nova" w:cs="Arial"/>
          <w:sz w:val="22"/>
          <w:szCs w:val="22"/>
        </w:rPr>
      </w:pPr>
      <w:r w:rsidRPr="00727233">
        <w:rPr>
          <w:rFonts w:ascii="Arial Nova" w:hAnsi="Arial Nova" w:cs="Arial"/>
          <w:sz w:val="22"/>
          <w:szCs w:val="22"/>
        </w:rPr>
        <w:t>Maintain accurate, confidential, and timely clinical records and statistical data in accordance with organizational policies and privacy legislation.</w:t>
      </w:r>
    </w:p>
    <w:p w14:paraId="002D88A0" w14:textId="6CB5882F" w:rsidR="00AD3ABE" w:rsidRPr="00DF15F6" w:rsidRDefault="00727233" w:rsidP="00DF15F6">
      <w:pPr>
        <w:pStyle w:val="ListParagraph"/>
        <w:numPr>
          <w:ilvl w:val="0"/>
          <w:numId w:val="43"/>
        </w:numPr>
        <w:tabs>
          <w:tab w:val="num" w:pos="360"/>
        </w:tabs>
        <w:spacing w:after="0"/>
        <w:rPr>
          <w:rFonts w:ascii="Arial Nova" w:hAnsi="Arial Nova"/>
          <w:b/>
          <w:bCs/>
        </w:rPr>
      </w:pPr>
      <w:r w:rsidRPr="00727233">
        <w:rPr>
          <w:rFonts w:ascii="Arial Nova" w:hAnsi="Arial Nova" w:cs="Arial"/>
          <w:sz w:val="22"/>
          <w:szCs w:val="22"/>
        </w:rPr>
        <w:t>Practice according to professional standards, relevant legislation, organizational policies, and OCSWSSW guidelines.</w:t>
      </w:r>
    </w:p>
    <w:p w14:paraId="3EFD6A10" w14:textId="1ADAC0FB" w:rsidR="00DF15F6" w:rsidRDefault="00DF15F6">
      <w:pPr>
        <w:rPr>
          <w:rFonts w:ascii="Arial Nova" w:hAnsi="Arial Nova" w:cs="Arial"/>
          <w:sz w:val="22"/>
          <w:szCs w:val="22"/>
        </w:rPr>
      </w:pPr>
      <w:r>
        <w:rPr>
          <w:rFonts w:ascii="Arial Nova" w:hAnsi="Arial Nova" w:cs="Arial"/>
          <w:sz w:val="22"/>
          <w:szCs w:val="22"/>
        </w:rPr>
        <w:br w:type="page"/>
      </w:r>
    </w:p>
    <w:p w14:paraId="552A1681" w14:textId="77777777" w:rsidR="00DF15F6" w:rsidRPr="00DF15F6" w:rsidRDefault="00DF15F6" w:rsidP="00DF15F6">
      <w:pPr>
        <w:pStyle w:val="ListParagraph"/>
        <w:spacing w:after="0"/>
        <w:rPr>
          <w:rFonts w:ascii="Arial Nova" w:hAnsi="Arial Nova"/>
          <w:b/>
          <w:bCs/>
        </w:rPr>
      </w:pPr>
    </w:p>
    <w:p w14:paraId="4E20DEF8" w14:textId="7A8CA1F1" w:rsidR="00C04A2A" w:rsidRPr="00837E3D" w:rsidRDefault="00204E97" w:rsidP="0032217C">
      <w:pPr>
        <w:spacing w:after="0"/>
        <w:rPr>
          <w:rFonts w:ascii="Arial Nova" w:hAnsi="Arial Nova" w:cs="Arial"/>
          <w:b/>
          <w:bCs/>
          <w:color w:val="46787D"/>
          <w:sz w:val="28"/>
          <w:szCs w:val="28"/>
        </w:rPr>
      </w:pPr>
      <w:r w:rsidRPr="00837E3D">
        <w:rPr>
          <w:rFonts w:ascii="Arial Nova" w:hAnsi="Arial Nova" w:cs="Arial"/>
          <w:b/>
          <w:bCs/>
          <w:color w:val="46787D"/>
          <w:sz w:val="28"/>
          <w:szCs w:val="28"/>
        </w:rPr>
        <w:t>Qualifications</w:t>
      </w:r>
    </w:p>
    <w:p w14:paraId="4F9D3E47" w14:textId="77777777" w:rsidR="000320D8" w:rsidRPr="00186943" w:rsidRDefault="000320D8" w:rsidP="000320D8">
      <w:pPr>
        <w:spacing w:after="0"/>
        <w:rPr>
          <w:rFonts w:ascii="Arial Nova" w:hAnsi="Arial Nova"/>
          <w:b/>
          <w:bCs/>
        </w:rPr>
      </w:pPr>
      <w:r w:rsidRPr="00186943">
        <w:rPr>
          <w:rFonts w:ascii="Arial Nova" w:hAnsi="Arial Nova"/>
          <w:b/>
          <w:bCs/>
        </w:rPr>
        <w:t>Education &amp; Certification</w:t>
      </w:r>
    </w:p>
    <w:p w14:paraId="1F52F037" w14:textId="6ECF39F9" w:rsidR="00727233" w:rsidRPr="00727233" w:rsidRDefault="00727233" w:rsidP="00430E9C">
      <w:pPr>
        <w:pStyle w:val="ListParagraph"/>
        <w:numPr>
          <w:ilvl w:val="0"/>
          <w:numId w:val="43"/>
        </w:numPr>
        <w:tabs>
          <w:tab w:val="num" w:pos="360"/>
        </w:tabs>
        <w:spacing w:after="0"/>
        <w:rPr>
          <w:rFonts w:ascii="Arial Nova" w:hAnsi="Arial Nova" w:cs="Arial"/>
          <w:sz w:val="22"/>
          <w:szCs w:val="22"/>
        </w:rPr>
      </w:pPr>
      <w:r w:rsidRPr="00727233">
        <w:rPr>
          <w:rFonts w:ascii="Arial Nova" w:hAnsi="Arial Nova" w:cs="Arial"/>
          <w:sz w:val="22"/>
          <w:szCs w:val="22"/>
        </w:rPr>
        <w:t>Master of Social Work (MSW) from a recognized institution.</w:t>
      </w:r>
    </w:p>
    <w:p w14:paraId="4BD63B88" w14:textId="493464A6" w:rsidR="00727233" w:rsidRPr="00727233" w:rsidRDefault="00727233" w:rsidP="00430E9C">
      <w:pPr>
        <w:pStyle w:val="ListParagraph"/>
        <w:numPr>
          <w:ilvl w:val="0"/>
          <w:numId w:val="43"/>
        </w:numPr>
        <w:tabs>
          <w:tab w:val="num" w:pos="360"/>
        </w:tabs>
        <w:spacing w:after="0"/>
        <w:rPr>
          <w:rFonts w:ascii="Arial Nova" w:hAnsi="Arial Nova" w:cs="Arial"/>
          <w:sz w:val="22"/>
          <w:szCs w:val="22"/>
        </w:rPr>
      </w:pPr>
      <w:r w:rsidRPr="00727233">
        <w:rPr>
          <w:rFonts w:ascii="Arial Nova" w:hAnsi="Arial Nova" w:cs="Arial"/>
          <w:sz w:val="22"/>
          <w:szCs w:val="22"/>
        </w:rPr>
        <w:t>Registration in good standing with the Ontario College of Social Workers and Social Service Workers (OCSWSSW).</w:t>
      </w:r>
    </w:p>
    <w:p w14:paraId="0B029060" w14:textId="77777777" w:rsidR="000320D8" w:rsidRPr="00186943" w:rsidRDefault="000320D8" w:rsidP="000320D8">
      <w:pPr>
        <w:spacing w:after="0"/>
        <w:rPr>
          <w:rFonts w:ascii="Arial Nova" w:hAnsi="Arial Nova"/>
          <w:b/>
          <w:bCs/>
        </w:rPr>
      </w:pPr>
      <w:r w:rsidRPr="00186943">
        <w:rPr>
          <w:rFonts w:ascii="Arial Nova" w:hAnsi="Arial Nova"/>
          <w:b/>
          <w:bCs/>
        </w:rPr>
        <w:t>Experience</w:t>
      </w:r>
    </w:p>
    <w:p w14:paraId="0E9C9521" w14:textId="260B29BA" w:rsidR="00727233" w:rsidRPr="00430E9C" w:rsidRDefault="00727233" w:rsidP="00430E9C">
      <w:pPr>
        <w:pStyle w:val="ListParagraph"/>
        <w:numPr>
          <w:ilvl w:val="0"/>
          <w:numId w:val="43"/>
        </w:numPr>
        <w:tabs>
          <w:tab w:val="num" w:pos="360"/>
        </w:tabs>
        <w:spacing w:after="0"/>
        <w:rPr>
          <w:rFonts w:ascii="Arial Nova" w:hAnsi="Arial Nova" w:cs="Arial"/>
          <w:sz w:val="22"/>
          <w:szCs w:val="22"/>
        </w:rPr>
      </w:pPr>
      <w:r w:rsidRPr="00430E9C">
        <w:rPr>
          <w:rFonts w:ascii="Arial Nova" w:hAnsi="Arial Nova" w:cs="Arial"/>
          <w:sz w:val="22"/>
          <w:szCs w:val="22"/>
        </w:rPr>
        <w:t>Minimum 3–5 years of experience in community-based, primary care, mental health, or human services settings.</w:t>
      </w:r>
    </w:p>
    <w:p w14:paraId="2811DE4B" w14:textId="00CCE2A4" w:rsidR="00727233" w:rsidRPr="00430E9C" w:rsidRDefault="00727233" w:rsidP="00430E9C">
      <w:pPr>
        <w:pStyle w:val="ListParagraph"/>
        <w:numPr>
          <w:ilvl w:val="0"/>
          <w:numId w:val="43"/>
        </w:numPr>
        <w:tabs>
          <w:tab w:val="num" w:pos="360"/>
        </w:tabs>
        <w:spacing w:after="0"/>
        <w:rPr>
          <w:rFonts w:ascii="Arial Nova" w:hAnsi="Arial Nova" w:cs="Arial"/>
          <w:sz w:val="22"/>
          <w:szCs w:val="22"/>
        </w:rPr>
      </w:pPr>
      <w:r w:rsidRPr="00430E9C">
        <w:rPr>
          <w:rFonts w:ascii="Arial Nova" w:hAnsi="Arial Nova" w:cs="Arial"/>
          <w:sz w:val="22"/>
          <w:szCs w:val="22"/>
        </w:rPr>
        <w:t>Demonstrated experience in psychosocial assessment, counselling, short-term therapy</w:t>
      </w:r>
      <w:r w:rsidR="00430E9C">
        <w:rPr>
          <w:rFonts w:ascii="Arial Nova" w:hAnsi="Arial Nova" w:cs="Arial"/>
          <w:sz w:val="22"/>
          <w:szCs w:val="22"/>
        </w:rPr>
        <w:t xml:space="preserve"> including Cognitive behavioural Therapy and Di</w:t>
      </w:r>
      <w:r w:rsidR="00794720">
        <w:rPr>
          <w:rFonts w:ascii="Arial Nova" w:hAnsi="Arial Nova" w:cs="Arial"/>
          <w:sz w:val="22"/>
          <w:szCs w:val="22"/>
        </w:rPr>
        <w:t>a</w:t>
      </w:r>
      <w:r w:rsidR="00430E9C">
        <w:rPr>
          <w:rFonts w:ascii="Arial Nova" w:hAnsi="Arial Nova" w:cs="Arial"/>
          <w:sz w:val="22"/>
          <w:szCs w:val="22"/>
        </w:rPr>
        <w:t>lectical Behaviour Therapy</w:t>
      </w:r>
      <w:r w:rsidRPr="00430E9C">
        <w:rPr>
          <w:rFonts w:ascii="Arial Nova" w:hAnsi="Arial Nova" w:cs="Arial"/>
          <w:sz w:val="22"/>
          <w:szCs w:val="22"/>
        </w:rPr>
        <w:t xml:space="preserve"> and case management.</w:t>
      </w:r>
    </w:p>
    <w:p w14:paraId="35D17654" w14:textId="77777777" w:rsidR="00857CDF" w:rsidRDefault="00857CDF" w:rsidP="000320D8">
      <w:pPr>
        <w:spacing w:after="0"/>
        <w:rPr>
          <w:rFonts w:ascii="Arial Nova" w:hAnsi="Arial Nova" w:cs="Arial"/>
          <w:b/>
          <w:bCs/>
          <w:color w:val="46787D"/>
          <w:sz w:val="28"/>
          <w:szCs w:val="28"/>
        </w:rPr>
      </w:pPr>
    </w:p>
    <w:p w14:paraId="22FAE900" w14:textId="377F9DB2" w:rsidR="0032217C" w:rsidRPr="00837E3D" w:rsidRDefault="0032217C" w:rsidP="000320D8">
      <w:pPr>
        <w:spacing w:after="0"/>
        <w:rPr>
          <w:rFonts w:ascii="Arial Nova" w:hAnsi="Arial Nova" w:cs="Arial"/>
          <w:b/>
          <w:bCs/>
          <w:color w:val="46787D"/>
          <w:sz w:val="28"/>
          <w:szCs w:val="28"/>
        </w:rPr>
      </w:pPr>
      <w:r w:rsidRPr="00837E3D">
        <w:rPr>
          <w:rFonts w:ascii="Arial Nova" w:hAnsi="Arial Nova" w:cs="Arial"/>
          <w:b/>
          <w:bCs/>
          <w:color w:val="46787D"/>
          <w:sz w:val="28"/>
          <w:szCs w:val="28"/>
        </w:rPr>
        <w:t>Performance Expectations</w:t>
      </w:r>
    </w:p>
    <w:p w14:paraId="12D0B48E" w14:textId="13476EC3" w:rsidR="00295206" w:rsidRPr="00837E3D" w:rsidRDefault="00A8315A" w:rsidP="00A8315A">
      <w:pPr>
        <w:rPr>
          <w:rFonts w:ascii="Arial Nova" w:hAnsi="Arial Nova" w:cs="Arial"/>
          <w:sz w:val="22"/>
          <w:szCs w:val="22"/>
        </w:rPr>
      </w:pPr>
      <w:r w:rsidRPr="00837E3D">
        <w:rPr>
          <w:rFonts w:ascii="Arial Nova" w:hAnsi="Arial Nova" w:cs="Arial"/>
          <w:sz w:val="22"/>
          <w:szCs w:val="22"/>
        </w:rPr>
        <w:t xml:space="preserve">All employees are expected to </w:t>
      </w:r>
      <w:r w:rsidR="00295206" w:rsidRPr="00837E3D">
        <w:rPr>
          <w:rFonts w:ascii="Arial Nova" w:hAnsi="Arial Nova" w:cs="Arial"/>
          <w:sz w:val="22"/>
          <w:szCs w:val="22"/>
        </w:rPr>
        <w:t xml:space="preserve">score at least 50% or higher on the identified Core Competencies </w:t>
      </w:r>
      <w:r w:rsidR="00806777">
        <w:rPr>
          <w:rFonts w:ascii="Arial Nova" w:hAnsi="Arial Nova" w:cs="Arial"/>
          <w:sz w:val="22"/>
          <w:szCs w:val="22"/>
        </w:rPr>
        <w:t xml:space="preserve">and Key Responsibilities </w:t>
      </w:r>
      <w:r w:rsidR="00295206" w:rsidRPr="00837E3D">
        <w:rPr>
          <w:rFonts w:ascii="Arial Nova" w:hAnsi="Arial Nova" w:cs="Arial"/>
          <w:sz w:val="22"/>
          <w:szCs w:val="22"/>
        </w:rPr>
        <w:t xml:space="preserve">for their position.  </w:t>
      </w:r>
      <w:r w:rsidR="00F44D3A" w:rsidRPr="00837E3D">
        <w:rPr>
          <w:rFonts w:ascii="Arial Nova" w:hAnsi="Arial Nova" w:cs="Arial"/>
          <w:sz w:val="22"/>
          <w:szCs w:val="22"/>
        </w:rPr>
        <w:t>Scores with less than 50% may trigger a performance improvement plan and period of increased support</w:t>
      </w:r>
      <w:r w:rsidR="00027E30">
        <w:rPr>
          <w:rFonts w:ascii="Arial Nova" w:hAnsi="Arial Nova" w:cs="Arial"/>
          <w:sz w:val="22"/>
          <w:szCs w:val="22"/>
        </w:rPr>
        <w:t xml:space="preserve"> and training.  </w:t>
      </w:r>
    </w:p>
    <w:p w14:paraId="311EF333" w14:textId="1EAFBAE1" w:rsidR="003D546A" w:rsidRPr="00837E3D" w:rsidRDefault="003D546A" w:rsidP="0032217C">
      <w:pPr>
        <w:spacing w:after="0"/>
        <w:rPr>
          <w:rFonts w:ascii="Arial Nova" w:hAnsi="Arial Nova" w:cs="Arial"/>
          <w:b/>
          <w:bCs/>
          <w:color w:val="46787D"/>
          <w:sz w:val="28"/>
          <w:szCs w:val="28"/>
        </w:rPr>
      </w:pPr>
      <w:r w:rsidRPr="00837E3D">
        <w:rPr>
          <w:rFonts w:ascii="Arial Nova" w:hAnsi="Arial Nova" w:cs="Arial"/>
          <w:b/>
          <w:bCs/>
          <w:color w:val="46787D"/>
          <w:sz w:val="28"/>
          <w:szCs w:val="28"/>
        </w:rPr>
        <w:t>Compensation &amp; Benefits</w:t>
      </w:r>
    </w:p>
    <w:p w14:paraId="5B4D7E68" w14:textId="2F95D019" w:rsidR="0032217C" w:rsidRPr="00837E3D" w:rsidRDefault="005E60C6" w:rsidP="00E048B1">
      <w:pPr>
        <w:pStyle w:val="ListParagraph"/>
        <w:numPr>
          <w:ilvl w:val="0"/>
          <w:numId w:val="20"/>
        </w:numPr>
        <w:rPr>
          <w:rFonts w:ascii="Arial Nova" w:hAnsi="Arial Nova" w:cs="Arial"/>
          <w:sz w:val="22"/>
          <w:szCs w:val="22"/>
        </w:rPr>
      </w:pPr>
      <w:r w:rsidRPr="00837E3D">
        <w:rPr>
          <w:rFonts w:ascii="Arial Nova" w:hAnsi="Arial Nova" w:cs="Arial"/>
          <w:sz w:val="22"/>
          <w:szCs w:val="22"/>
        </w:rPr>
        <w:t xml:space="preserve">Base Salary – </w:t>
      </w:r>
      <w:r w:rsidR="0066630A" w:rsidRPr="00837E3D">
        <w:rPr>
          <w:rFonts w:ascii="Arial Nova" w:hAnsi="Arial Nova" w:cs="Arial"/>
          <w:sz w:val="22"/>
          <w:szCs w:val="22"/>
        </w:rPr>
        <w:t>th</w:t>
      </w:r>
      <w:r w:rsidR="00027E30">
        <w:rPr>
          <w:rFonts w:ascii="Arial Nova" w:hAnsi="Arial Nova" w:cs="Arial"/>
          <w:sz w:val="22"/>
          <w:szCs w:val="22"/>
        </w:rPr>
        <w:t xml:space="preserve">e </w:t>
      </w:r>
      <w:r w:rsidR="0066630A" w:rsidRPr="00837E3D">
        <w:rPr>
          <w:rFonts w:ascii="Arial Nova" w:hAnsi="Arial Nova" w:cs="Arial"/>
          <w:sz w:val="22"/>
          <w:szCs w:val="22"/>
        </w:rPr>
        <w:t xml:space="preserve">salary </w:t>
      </w:r>
      <w:r w:rsidR="00027E30">
        <w:rPr>
          <w:rFonts w:ascii="Arial Nova" w:hAnsi="Arial Nova" w:cs="Arial"/>
          <w:sz w:val="22"/>
          <w:szCs w:val="22"/>
        </w:rPr>
        <w:t xml:space="preserve">for this position is </w:t>
      </w:r>
      <w:r w:rsidR="0066630A" w:rsidRPr="00837E3D">
        <w:rPr>
          <w:rFonts w:ascii="Arial Nova" w:hAnsi="Arial Nova" w:cs="Arial"/>
          <w:sz w:val="22"/>
          <w:szCs w:val="22"/>
        </w:rPr>
        <w:t>determined by Ontario Health</w:t>
      </w:r>
      <w:r w:rsidR="00DE6C69" w:rsidRPr="00837E3D">
        <w:rPr>
          <w:rFonts w:ascii="Arial Nova" w:hAnsi="Arial Nova" w:cs="Arial"/>
          <w:sz w:val="22"/>
          <w:szCs w:val="22"/>
        </w:rPr>
        <w:t xml:space="preserve">  </w:t>
      </w:r>
    </w:p>
    <w:p w14:paraId="25AA6B65" w14:textId="6C47AFC2" w:rsidR="00070B85" w:rsidRPr="00837E3D" w:rsidRDefault="00E048B1" w:rsidP="00E048B1">
      <w:pPr>
        <w:pStyle w:val="ListParagraph"/>
        <w:numPr>
          <w:ilvl w:val="0"/>
          <w:numId w:val="20"/>
        </w:numPr>
        <w:rPr>
          <w:rFonts w:ascii="Arial Nova" w:hAnsi="Arial Nova" w:cs="Arial"/>
          <w:sz w:val="22"/>
          <w:szCs w:val="22"/>
        </w:rPr>
      </w:pPr>
      <w:r w:rsidRPr="00837E3D">
        <w:rPr>
          <w:rFonts w:ascii="Arial Nova" w:hAnsi="Arial Nova" w:cs="Arial"/>
          <w:sz w:val="22"/>
          <w:szCs w:val="22"/>
        </w:rPr>
        <w:t>Extended Health Benefits – this position is not</w:t>
      </w:r>
      <w:r w:rsidR="004613F9" w:rsidRPr="00837E3D">
        <w:rPr>
          <w:rFonts w:ascii="Arial Nova" w:hAnsi="Arial Nova" w:cs="Arial"/>
          <w:sz w:val="22"/>
          <w:szCs w:val="22"/>
        </w:rPr>
        <w:t xml:space="preserve"> eligible for benefits and receive</w:t>
      </w:r>
      <w:r w:rsidR="005E60C6" w:rsidRPr="00837E3D">
        <w:rPr>
          <w:rFonts w:ascii="Arial Nova" w:hAnsi="Arial Nova" w:cs="Arial"/>
          <w:sz w:val="22"/>
          <w:szCs w:val="22"/>
        </w:rPr>
        <w:t>s</w:t>
      </w:r>
      <w:r w:rsidR="004613F9" w:rsidRPr="00837E3D">
        <w:rPr>
          <w:rFonts w:ascii="Arial Nova" w:hAnsi="Arial Nova" w:cs="Arial"/>
          <w:sz w:val="22"/>
          <w:szCs w:val="22"/>
        </w:rPr>
        <w:t xml:space="preserve"> an additional 5.5% </w:t>
      </w:r>
      <w:r w:rsidR="005E60C6" w:rsidRPr="00837E3D">
        <w:rPr>
          <w:rFonts w:ascii="Arial Nova" w:hAnsi="Arial Nova" w:cs="Arial"/>
          <w:sz w:val="22"/>
          <w:szCs w:val="22"/>
        </w:rPr>
        <w:t>of pay</w:t>
      </w:r>
      <w:r w:rsidR="004613F9" w:rsidRPr="00837E3D">
        <w:rPr>
          <w:rFonts w:ascii="Arial Nova" w:hAnsi="Arial Nova" w:cs="Arial"/>
          <w:sz w:val="22"/>
          <w:szCs w:val="22"/>
        </w:rPr>
        <w:t xml:space="preserve"> in lieu of benefits</w:t>
      </w:r>
      <w:r w:rsidR="00070B85" w:rsidRPr="00837E3D">
        <w:rPr>
          <w:rFonts w:ascii="Arial Nova" w:hAnsi="Arial Nova" w:cs="Arial"/>
          <w:sz w:val="22"/>
          <w:szCs w:val="22"/>
        </w:rPr>
        <w:t xml:space="preserve">  </w:t>
      </w:r>
    </w:p>
    <w:p w14:paraId="77D9509F" w14:textId="3A449413" w:rsidR="00070B85" w:rsidRPr="00837E3D" w:rsidRDefault="00E048B1" w:rsidP="00E048B1">
      <w:pPr>
        <w:pStyle w:val="ListParagraph"/>
        <w:numPr>
          <w:ilvl w:val="0"/>
          <w:numId w:val="20"/>
        </w:numPr>
        <w:rPr>
          <w:rFonts w:ascii="Arial Nova" w:hAnsi="Arial Nova" w:cs="Arial"/>
          <w:sz w:val="22"/>
          <w:szCs w:val="22"/>
        </w:rPr>
      </w:pPr>
      <w:r w:rsidRPr="00837E3D">
        <w:rPr>
          <w:rFonts w:ascii="Arial Nova" w:hAnsi="Arial Nova" w:cs="Arial"/>
          <w:sz w:val="22"/>
          <w:szCs w:val="22"/>
        </w:rPr>
        <w:t>Pension – this position is eligible for participation in HOOPP</w:t>
      </w:r>
    </w:p>
    <w:p w14:paraId="4FE9737F" w14:textId="2DEAA8D9" w:rsidR="00E243E7" w:rsidRPr="00837E3D" w:rsidRDefault="00EB4800" w:rsidP="0032217C">
      <w:pPr>
        <w:spacing w:after="0"/>
        <w:rPr>
          <w:rFonts w:ascii="Arial Nova" w:hAnsi="Arial Nova" w:cs="Arial"/>
          <w:b/>
          <w:bCs/>
          <w:color w:val="46787D"/>
          <w:sz w:val="28"/>
          <w:szCs w:val="28"/>
        </w:rPr>
      </w:pPr>
      <w:r w:rsidRPr="00837E3D">
        <w:rPr>
          <w:rFonts w:ascii="Arial Nova" w:hAnsi="Arial Nova" w:cs="Arial"/>
          <w:b/>
          <w:bCs/>
          <w:color w:val="46787D"/>
          <w:sz w:val="28"/>
          <w:szCs w:val="28"/>
        </w:rPr>
        <w:t>E</w:t>
      </w:r>
      <w:r w:rsidR="00E243E7" w:rsidRPr="00837E3D">
        <w:rPr>
          <w:rFonts w:ascii="Arial Nova" w:hAnsi="Arial Nova" w:cs="Arial"/>
          <w:b/>
          <w:bCs/>
          <w:color w:val="46787D"/>
          <w:sz w:val="28"/>
          <w:szCs w:val="28"/>
        </w:rPr>
        <w:t>quity, Diversity and &amp; Inclusion Statement</w:t>
      </w:r>
    </w:p>
    <w:p w14:paraId="1571DF32" w14:textId="0F000AEB" w:rsidR="0032217C" w:rsidRPr="00837E3D" w:rsidRDefault="00E048B1" w:rsidP="00E048B1">
      <w:pPr>
        <w:rPr>
          <w:rFonts w:ascii="Arial Nova" w:hAnsi="Arial Nova" w:cs="Arial"/>
          <w:sz w:val="22"/>
          <w:szCs w:val="22"/>
        </w:rPr>
      </w:pPr>
      <w:r w:rsidRPr="00837E3D">
        <w:rPr>
          <w:rFonts w:ascii="Arial Nova" w:hAnsi="Arial Nova" w:cs="Arial"/>
          <w:sz w:val="22"/>
          <w:szCs w:val="22"/>
        </w:rPr>
        <w:t>The Fort William Family Health Team is committed to fostering an inclusive and equitable workplace that values and respects the unique contributions of all employees, patients, and community members. We embrace diversity in all forms, including but not limited to race, ethnicity, gender identity, sexual orientation, age, disability, religion, cultural background, and lived experience. Our organization strives to provide culturally safe, accessible, and unbiased healthcare services, and we actively work to remove barriers, address inequities, and create an environment where everyone feels valued, supported, and empowered to thrive.</w:t>
      </w:r>
    </w:p>
    <w:sectPr w:rsidR="0032217C" w:rsidRPr="00837E3D" w:rsidSect="008B39F6">
      <w:headerReference w:type="default" r:id="rId7"/>
      <w:pgSz w:w="12240" w:h="15840"/>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7DA5" w14:textId="77777777" w:rsidR="00CA40EB" w:rsidRDefault="00CA40EB" w:rsidP="00C04A2A">
      <w:pPr>
        <w:spacing w:after="0" w:line="240" w:lineRule="auto"/>
      </w:pPr>
      <w:r>
        <w:separator/>
      </w:r>
    </w:p>
  </w:endnote>
  <w:endnote w:type="continuationSeparator" w:id="0">
    <w:p w14:paraId="4FD05740" w14:textId="77777777" w:rsidR="00CA40EB" w:rsidRDefault="00CA40EB" w:rsidP="00C0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E5A1" w14:textId="77777777" w:rsidR="00CA40EB" w:rsidRDefault="00CA40EB" w:rsidP="00C04A2A">
      <w:pPr>
        <w:spacing w:after="0" w:line="240" w:lineRule="auto"/>
      </w:pPr>
      <w:r>
        <w:separator/>
      </w:r>
    </w:p>
  </w:footnote>
  <w:footnote w:type="continuationSeparator" w:id="0">
    <w:p w14:paraId="3EE0A9D9" w14:textId="77777777" w:rsidR="00CA40EB" w:rsidRDefault="00CA40EB" w:rsidP="00C0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5DBA" w14:textId="33582B07" w:rsidR="00983159" w:rsidRDefault="00000000" w:rsidP="00C04A2A">
    <w:pPr>
      <w:pStyle w:val="Header"/>
      <w:jc w:val="right"/>
    </w:pPr>
    <w:sdt>
      <w:sdtPr>
        <w:id w:val="-1326515524"/>
        <w:docPartObj>
          <w:docPartGallery w:val="Watermarks"/>
          <w:docPartUnique/>
        </w:docPartObj>
      </w:sdtPr>
      <w:sdtContent>
        <w:r>
          <w:rPr>
            <w:noProof/>
          </w:rPr>
          <w:pict w14:anchorId="2166E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04A2A">
      <w:rPr>
        <w:noProof/>
      </w:rPr>
      <w:drawing>
        <wp:anchor distT="0" distB="0" distL="114300" distR="114300" simplePos="0" relativeHeight="251657216" behindDoc="1" locked="0" layoutInCell="1" allowOverlap="1" wp14:anchorId="587FEC05" wp14:editId="5A7F2533">
          <wp:simplePos x="0" y="0"/>
          <wp:positionH relativeFrom="margin">
            <wp:posOffset>-219075</wp:posOffset>
          </wp:positionH>
          <wp:positionV relativeFrom="paragraph">
            <wp:posOffset>-144780</wp:posOffset>
          </wp:positionV>
          <wp:extent cx="4222115" cy="1133475"/>
          <wp:effectExtent l="0" t="0" r="0" b="0"/>
          <wp:wrapTight wrapText="bothSides">
            <wp:wrapPolygon edited="0">
              <wp:start x="4093" y="3993"/>
              <wp:lineTo x="3606" y="5808"/>
              <wp:lineTo x="2826" y="9439"/>
              <wp:lineTo x="1072" y="15973"/>
              <wp:lineTo x="1072" y="17062"/>
              <wp:lineTo x="8869" y="17062"/>
              <wp:lineTo x="18907" y="16336"/>
              <wp:lineTo x="20661" y="15610"/>
              <wp:lineTo x="20564" y="6171"/>
              <wp:lineTo x="16860" y="4719"/>
              <wp:lineTo x="5847" y="3993"/>
              <wp:lineTo x="4093" y="3993"/>
            </wp:wrapPolygon>
          </wp:wrapTight>
          <wp:docPr id="642020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115" cy="1133475"/>
                  </a:xfrm>
                  <a:prstGeom prst="rect">
                    <a:avLst/>
                  </a:prstGeom>
                  <a:noFill/>
                </pic:spPr>
              </pic:pic>
            </a:graphicData>
          </a:graphic>
          <wp14:sizeRelH relativeFrom="margin">
            <wp14:pctWidth>0</wp14:pctWidth>
          </wp14:sizeRelH>
          <wp14:sizeRelV relativeFrom="margin">
            <wp14:pctHeight>0</wp14:pctHeight>
          </wp14:sizeRelV>
        </wp:anchor>
      </w:drawing>
    </w:r>
    <w:r w:rsidR="00C04A2A">
      <w:tab/>
    </w:r>
  </w:p>
  <w:p w14:paraId="110D149F" w14:textId="06980A69" w:rsidR="00C04A2A" w:rsidRDefault="001273D8" w:rsidP="00C04A2A">
    <w:pPr>
      <w:pStyle w:val="Header"/>
      <w:jc w:val="right"/>
      <w:rPr>
        <w:rFonts w:ascii="Arial" w:hAnsi="Arial" w:cs="Arial"/>
        <w:b/>
        <w:bCs/>
        <w:sz w:val="40"/>
        <w:szCs w:val="40"/>
      </w:rPr>
    </w:pPr>
    <w:r>
      <w:rPr>
        <w:rFonts w:ascii="Arial" w:hAnsi="Arial" w:cs="Arial"/>
        <w:b/>
        <w:bCs/>
        <w:sz w:val="40"/>
        <w:szCs w:val="40"/>
      </w:rPr>
      <w:t>Job Description</w:t>
    </w:r>
    <w:r w:rsidR="00FD5457">
      <w:rPr>
        <w:rFonts w:ascii="Arial" w:hAnsi="Arial" w:cs="Arial"/>
        <w:b/>
        <w:bCs/>
        <w:sz w:val="40"/>
        <w:szCs w:val="40"/>
      </w:rPr>
      <w:br/>
    </w:r>
    <w:r w:rsidR="008026DB">
      <w:rPr>
        <w:rFonts w:ascii="Arial" w:hAnsi="Arial" w:cs="Arial"/>
        <w:b/>
        <w:bCs/>
        <w:sz w:val="40"/>
        <w:szCs w:val="40"/>
      </w:rPr>
      <w:t>Social Worker</w:t>
    </w:r>
  </w:p>
  <w:p w14:paraId="5BE16E3A" w14:textId="77777777" w:rsidR="008B39F6" w:rsidRDefault="008B39F6" w:rsidP="00C04A2A">
    <w:pPr>
      <w:pStyle w:val="Header"/>
      <w:jc w:val="right"/>
      <w:rPr>
        <w:rFonts w:ascii="Arial" w:hAnsi="Arial"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61E"/>
    <w:multiLevelType w:val="hybridMultilevel"/>
    <w:tmpl w:val="7E0C31A8"/>
    <w:lvl w:ilvl="0" w:tplc="C2AAA43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356C36"/>
    <w:multiLevelType w:val="multilevel"/>
    <w:tmpl w:val="390A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75290"/>
    <w:multiLevelType w:val="multilevel"/>
    <w:tmpl w:val="378C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F712D"/>
    <w:multiLevelType w:val="hybridMultilevel"/>
    <w:tmpl w:val="CFCA32B2"/>
    <w:lvl w:ilvl="0" w:tplc="FCB0AAE0">
      <w:start w:val="1"/>
      <w:numFmt w:val="lowerRoman"/>
      <w:lvlText w:val="%1)"/>
      <w:lvlJc w:val="left"/>
      <w:pPr>
        <w:ind w:left="915" w:hanging="720"/>
      </w:pPr>
      <w:rPr>
        <w:rFonts w:hint="default"/>
      </w:rPr>
    </w:lvl>
    <w:lvl w:ilvl="1" w:tplc="10090019" w:tentative="1">
      <w:start w:val="1"/>
      <w:numFmt w:val="lowerLetter"/>
      <w:lvlText w:val="%2."/>
      <w:lvlJc w:val="left"/>
      <w:pPr>
        <w:ind w:left="1275" w:hanging="360"/>
      </w:pPr>
    </w:lvl>
    <w:lvl w:ilvl="2" w:tplc="1009001B" w:tentative="1">
      <w:start w:val="1"/>
      <w:numFmt w:val="lowerRoman"/>
      <w:lvlText w:val="%3."/>
      <w:lvlJc w:val="right"/>
      <w:pPr>
        <w:ind w:left="1995" w:hanging="180"/>
      </w:pPr>
    </w:lvl>
    <w:lvl w:ilvl="3" w:tplc="1009000F" w:tentative="1">
      <w:start w:val="1"/>
      <w:numFmt w:val="decimal"/>
      <w:lvlText w:val="%4."/>
      <w:lvlJc w:val="left"/>
      <w:pPr>
        <w:ind w:left="2715" w:hanging="360"/>
      </w:pPr>
    </w:lvl>
    <w:lvl w:ilvl="4" w:tplc="10090019" w:tentative="1">
      <w:start w:val="1"/>
      <w:numFmt w:val="lowerLetter"/>
      <w:lvlText w:val="%5."/>
      <w:lvlJc w:val="left"/>
      <w:pPr>
        <w:ind w:left="3435" w:hanging="360"/>
      </w:pPr>
    </w:lvl>
    <w:lvl w:ilvl="5" w:tplc="1009001B" w:tentative="1">
      <w:start w:val="1"/>
      <w:numFmt w:val="lowerRoman"/>
      <w:lvlText w:val="%6."/>
      <w:lvlJc w:val="right"/>
      <w:pPr>
        <w:ind w:left="4155" w:hanging="180"/>
      </w:pPr>
    </w:lvl>
    <w:lvl w:ilvl="6" w:tplc="1009000F" w:tentative="1">
      <w:start w:val="1"/>
      <w:numFmt w:val="decimal"/>
      <w:lvlText w:val="%7."/>
      <w:lvlJc w:val="left"/>
      <w:pPr>
        <w:ind w:left="4875" w:hanging="360"/>
      </w:pPr>
    </w:lvl>
    <w:lvl w:ilvl="7" w:tplc="10090019" w:tentative="1">
      <w:start w:val="1"/>
      <w:numFmt w:val="lowerLetter"/>
      <w:lvlText w:val="%8."/>
      <w:lvlJc w:val="left"/>
      <w:pPr>
        <w:ind w:left="5595" w:hanging="360"/>
      </w:pPr>
    </w:lvl>
    <w:lvl w:ilvl="8" w:tplc="1009001B" w:tentative="1">
      <w:start w:val="1"/>
      <w:numFmt w:val="lowerRoman"/>
      <w:lvlText w:val="%9."/>
      <w:lvlJc w:val="right"/>
      <w:pPr>
        <w:ind w:left="6315" w:hanging="180"/>
      </w:pPr>
    </w:lvl>
  </w:abstractNum>
  <w:abstractNum w:abstractNumId="4" w15:restartNumberingAfterBreak="0">
    <w:nsid w:val="08B65D18"/>
    <w:multiLevelType w:val="multilevel"/>
    <w:tmpl w:val="7B84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25BEF"/>
    <w:multiLevelType w:val="hybridMultilevel"/>
    <w:tmpl w:val="457AE3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9DE3A3B"/>
    <w:multiLevelType w:val="hybridMultilevel"/>
    <w:tmpl w:val="35C2A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E90F7E"/>
    <w:multiLevelType w:val="hybridMultilevel"/>
    <w:tmpl w:val="77FA3518"/>
    <w:lvl w:ilvl="0" w:tplc="FCB0AAE0">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0C33C46"/>
    <w:multiLevelType w:val="hybridMultilevel"/>
    <w:tmpl w:val="F662D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0D5D31"/>
    <w:multiLevelType w:val="hybridMultilevel"/>
    <w:tmpl w:val="F1B412B2"/>
    <w:lvl w:ilvl="0" w:tplc="C2AAA434">
      <w:start w:val="1"/>
      <w:numFmt w:val="bullet"/>
      <w:lvlText w:val=""/>
      <w:lvlJc w:val="left"/>
      <w:pPr>
        <w:ind w:left="1080" w:hanging="360"/>
      </w:pPr>
      <w:rPr>
        <w:rFonts w:ascii="Symbol" w:hAnsi="Symbol" w:hint="default"/>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20F0141"/>
    <w:multiLevelType w:val="multilevel"/>
    <w:tmpl w:val="85F2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21C0E"/>
    <w:multiLevelType w:val="multilevel"/>
    <w:tmpl w:val="E42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D3CAF"/>
    <w:multiLevelType w:val="multilevel"/>
    <w:tmpl w:val="6854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D2BD3"/>
    <w:multiLevelType w:val="hybridMultilevel"/>
    <w:tmpl w:val="77FA3518"/>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863A7B"/>
    <w:multiLevelType w:val="multilevel"/>
    <w:tmpl w:val="9310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E608C"/>
    <w:multiLevelType w:val="hybridMultilevel"/>
    <w:tmpl w:val="4CCA6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FB0B7C"/>
    <w:multiLevelType w:val="hybridMultilevel"/>
    <w:tmpl w:val="9644336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734CA"/>
    <w:multiLevelType w:val="multilevel"/>
    <w:tmpl w:val="C44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96D9A"/>
    <w:multiLevelType w:val="hybridMultilevel"/>
    <w:tmpl w:val="4252C836"/>
    <w:lvl w:ilvl="0" w:tplc="5334772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E8863B2"/>
    <w:multiLevelType w:val="hybridMultilevel"/>
    <w:tmpl w:val="CBBC7BF2"/>
    <w:lvl w:ilvl="0" w:tplc="FCB0AAE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5339F2"/>
    <w:multiLevelType w:val="multilevel"/>
    <w:tmpl w:val="529E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723B5"/>
    <w:multiLevelType w:val="multilevel"/>
    <w:tmpl w:val="2552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40C6C"/>
    <w:multiLevelType w:val="multilevel"/>
    <w:tmpl w:val="9C9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A14C8"/>
    <w:multiLevelType w:val="multilevel"/>
    <w:tmpl w:val="DD54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B361F"/>
    <w:multiLevelType w:val="hybridMultilevel"/>
    <w:tmpl w:val="1E7E2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35C756A"/>
    <w:multiLevelType w:val="multilevel"/>
    <w:tmpl w:val="6F96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635B0"/>
    <w:multiLevelType w:val="multilevel"/>
    <w:tmpl w:val="C3E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F3079"/>
    <w:multiLevelType w:val="multilevel"/>
    <w:tmpl w:val="AED0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F91FC6"/>
    <w:multiLevelType w:val="hybridMultilevel"/>
    <w:tmpl w:val="370AD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0AA5374"/>
    <w:multiLevelType w:val="multilevel"/>
    <w:tmpl w:val="8B1E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26EDD"/>
    <w:multiLevelType w:val="multilevel"/>
    <w:tmpl w:val="B0FC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41578E"/>
    <w:multiLevelType w:val="multilevel"/>
    <w:tmpl w:val="57C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617202"/>
    <w:multiLevelType w:val="multilevel"/>
    <w:tmpl w:val="FDE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D548D"/>
    <w:multiLevelType w:val="hybridMultilevel"/>
    <w:tmpl w:val="F554566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BD4649E"/>
    <w:multiLevelType w:val="multilevel"/>
    <w:tmpl w:val="AF9C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44F19"/>
    <w:multiLevelType w:val="hybridMultilevel"/>
    <w:tmpl w:val="60EEE9F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0496ED3"/>
    <w:multiLevelType w:val="multilevel"/>
    <w:tmpl w:val="C73A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B0001"/>
    <w:multiLevelType w:val="multilevel"/>
    <w:tmpl w:val="A45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573CB5"/>
    <w:multiLevelType w:val="multilevel"/>
    <w:tmpl w:val="3D9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9843B3"/>
    <w:multiLevelType w:val="multilevel"/>
    <w:tmpl w:val="C20E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FC33C4"/>
    <w:multiLevelType w:val="multilevel"/>
    <w:tmpl w:val="479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30221"/>
    <w:multiLevelType w:val="hybridMultilevel"/>
    <w:tmpl w:val="AC665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A6554C2"/>
    <w:multiLevelType w:val="multilevel"/>
    <w:tmpl w:val="9D50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309DC"/>
    <w:multiLevelType w:val="hybridMultilevel"/>
    <w:tmpl w:val="4E6ABE86"/>
    <w:lvl w:ilvl="0" w:tplc="C2AAA43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CB03C0F"/>
    <w:multiLevelType w:val="hybridMultilevel"/>
    <w:tmpl w:val="2E6EAC28"/>
    <w:lvl w:ilvl="0" w:tplc="63F08E36">
      <w:start w:val="1"/>
      <w:numFmt w:val="lowerRoman"/>
      <w:lvlText w:val="%1)"/>
      <w:lvlJc w:val="left"/>
      <w:pPr>
        <w:ind w:left="1050" w:hanging="720"/>
      </w:pPr>
      <w:rPr>
        <w:rFonts w:hint="default"/>
      </w:rPr>
    </w:lvl>
    <w:lvl w:ilvl="1" w:tplc="10090019" w:tentative="1">
      <w:start w:val="1"/>
      <w:numFmt w:val="lowerLetter"/>
      <w:lvlText w:val="%2."/>
      <w:lvlJc w:val="left"/>
      <w:pPr>
        <w:ind w:left="1410" w:hanging="360"/>
      </w:pPr>
    </w:lvl>
    <w:lvl w:ilvl="2" w:tplc="1009001B" w:tentative="1">
      <w:start w:val="1"/>
      <w:numFmt w:val="lowerRoman"/>
      <w:lvlText w:val="%3."/>
      <w:lvlJc w:val="right"/>
      <w:pPr>
        <w:ind w:left="2130" w:hanging="180"/>
      </w:pPr>
    </w:lvl>
    <w:lvl w:ilvl="3" w:tplc="1009000F" w:tentative="1">
      <w:start w:val="1"/>
      <w:numFmt w:val="decimal"/>
      <w:lvlText w:val="%4."/>
      <w:lvlJc w:val="left"/>
      <w:pPr>
        <w:ind w:left="2850" w:hanging="360"/>
      </w:pPr>
    </w:lvl>
    <w:lvl w:ilvl="4" w:tplc="10090019" w:tentative="1">
      <w:start w:val="1"/>
      <w:numFmt w:val="lowerLetter"/>
      <w:lvlText w:val="%5."/>
      <w:lvlJc w:val="left"/>
      <w:pPr>
        <w:ind w:left="3570" w:hanging="360"/>
      </w:pPr>
    </w:lvl>
    <w:lvl w:ilvl="5" w:tplc="1009001B" w:tentative="1">
      <w:start w:val="1"/>
      <w:numFmt w:val="lowerRoman"/>
      <w:lvlText w:val="%6."/>
      <w:lvlJc w:val="right"/>
      <w:pPr>
        <w:ind w:left="4290" w:hanging="180"/>
      </w:pPr>
    </w:lvl>
    <w:lvl w:ilvl="6" w:tplc="1009000F" w:tentative="1">
      <w:start w:val="1"/>
      <w:numFmt w:val="decimal"/>
      <w:lvlText w:val="%7."/>
      <w:lvlJc w:val="left"/>
      <w:pPr>
        <w:ind w:left="5010" w:hanging="360"/>
      </w:pPr>
    </w:lvl>
    <w:lvl w:ilvl="7" w:tplc="10090019" w:tentative="1">
      <w:start w:val="1"/>
      <w:numFmt w:val="lowerLetter"/>
      <w:lvlText w:val="%8."/>
      <w:lvlJc w:val="left"/>
      <w:pPr>
        <w:ind w:left="5730" w:hanging="360"/>
      </w:pPr>
    </w:lvl>
    <w:lvl w:ilvl="8" w:tplc="1009001B" w:tentative="1">
      <w:start w:val="1"/>
      <w:numFmt w:val="lowerRoman"/>
      <w:lvlText w:val="%9."/>
      <w:lvlJc w:val="right"/>
      <w:pPr>
        <w:ind w:left="6450" w:hanging="180"/>
      </w:pPr>
    </w:lvl>
  </w:abstractNum>
  <w:num w:numId="1" w16cid:durableId="473529718">
    <w:abstractNumId w:val="3"/>
  </w:num>
  <w:num w:numId="2" w16cid:durableId="1508978052">
    <w:abstractNumId w:val="35"/>
  </w:num>
  <w:num w:numId="3" w16cid:durableId="1597666825">
    <w:abstractNumId w:val="7"/>
  </w:num>
  <w:num w:numId="4" w16cid:durableId="547644647">
    <w:abstractNumId w:val="19"/>
  </w:num>
  <w:num w:numId="5" w16cid:durableId="2040889330">
    <w:abstractNumId w:val="44"/>
  </w:num>
  <w:num w:numId="6" w16cid:durableId="854273464">
    <w:abstractNumId w:val="16"/>
  </w:num>
  <w:num w:numId="7" w16cid:durableId="2130542539">
    <w:abstractNumId w:val="13"/>
  </w:num>
  <w:num w:numId="8" w16cid:durableId="1583098784">
    <w:abstractNumId w:val="10"/>
  </w:num>
  <w:num w:numId="9" w16cid:durableId="834342955">
    <w:abstractNumId w:val="31"/>
  </w:num>
  <w:num w:numId="10" w16cid:durableId="850409528">
    <w:abstractNumId w:val="39"/>
  </w:num>
  <w:num w:numId="11" w16cid:durableId="759063788">
    <w:abstractNumId w:val="38"/>
  </w:num>
  <w:num w:numId="12" w16cid:durableId="1256786325">
    <w:abstractNumId w:val="1"/>
  </w:num>
  <w:num w:numId="13" w16cid:durableId="1101678284">
    <w:abstractNumId w:val="27"/>
  </w:num>
  <w:num w:numId="14" w16cid:durableId="822894061">
    <w:abstractNumId w:val="22"/>
  </w:num>
  <w:num w:numId="15" w16cid:durableId="1693141862">
    <w:abstractNumId w:val="4"/>
  </w:num>
  <w:num w:numId="16" w16cid:durableId="231354705">
    <w:abstractNumId w:val="26"/>
  </w:num>
  <w:num w:numId="17" w16cid:durableId="1132287037">
    <w:abstractNumId w:val="17"/>
  </w:num>
  <w:num w:numId="18" w16cid:durableId="746147998">
    <w:abstractNumId w:val="41"/>
  </w:num>
  <w:num w:numId="19" w16cid:durableId="307516740">
    <w:abstractNumId w:val="28"/>
  </w:num>
  <w:num w:numId="20" w16cid:durableId="670835747">
    <w:abstractNumId w:val="6"/>
  </w:num>
  <w:num w:numId="21" w16cid:durableId="1467771867">
    <w:abstractNumId w:val="14"/>
  </w:num>
  <w:num w:numId="22" w16cid:durableId="438795019">
    <w:abstractNumId w:val="2"/>
  </w:num>
  <w:num w:numId="23" w16cid:durableId="1654292186">
    <w:abstractNumId w:val="11"/>
  </w:num>
  <w:num w:numId="24" w16cid:durableId="68817031">
    <w:abstractNumId w:val="21"/>
  </w:num>
  <w:num w:numId="25" w16cid:durableId="398017589">
    <w:abstractNumId w:val="23"/>
  </w:num>
  <w:num w:numId="26" w16cid:durableId="1508902056">
    <w:abstractNumId w:val="32"/>
  </w:num>
  <w:num w:numId="27" w16cid:durableId="121272300">
    <w:abstractNumId w:val="29"/>
  </w:num>
  <w:num w:numId="28" w16cid:durableId="11542834">
    <w:abstractNumId w:val="20"/>
  </w:num>
  <w:num w:numId="29" w16cid:durableId="1196429572">
    <w:abstractNumId w:val="36"/>
  </w:num>
  <w:num w:numId="30" w16cid:durableId="190268900">
    <w:abstractNumId w:val="8"/>
  </w:num>
  <w:num w:numId="31" w16cid:durableId="872962076">
    <w:abstractNumId w:val="40"/>
  </w:num>
  <w:num w:numId="32" w16cid:durableId="897126797">
    <w:abstractNumId w:val="42"/>
  </w:num>
  <w:num w:numId="33" w16cid:durableId="237175231">
    <w:abstractNumId w:val="37"/>
  </w:num>
  <w:num w:numId="34" w16cid:durableId="1943217363">
    <w:abstractNumId w:val="12"/>
  </w:num>
  <w:num w:numId="35" w16cid:durableId="1346206886">
    <w:abstractNumId w:val="34"/>
  </w:num>
  <w:num w:numId="36" w16cid:durableId="357506817">
    <w:abstractNumId w:val="25"/>
  </w:num>
  <w:num w:numId="37" w16cid:durableId="1176504866">
    <w:abstractNumId w:val="30"/>
  </w:num>
  <w:num w:numId="38" w16cid:durableId="2046515533">
    <w:abstractNumId w:val="15"/>
  </w:num>
  <w:num w:numId="39" w16cid:durableId="3367099">
    <w:abstractNumId w:val="24"/>
  </w:num>
  <w:num w:numId="40" w16cid:durableId="25572071">
    <w:abstractNumId w:val="5"/>
  </w:num>
  <w:num w:numId="41" w16cid:durableId="1000503479">
    <w:abstractNumId w:val="33"/>
  </w:num>
  <w:num w:numId="42" w16cid:durableId="1354644568">
    <w:abstractNumId w:val="18"/>
  </w:num>
  <w:num w:numId="43" w16cid:durableId="965937268">
    <w:abstractNumId w:val="43"/>
  </w:num>
  <w:num w:numId="44" w16cid:durableId="1001084786">
    <w:abstractNumId w:val="0"/>
  </w:num>
  <w:num w:numId="45" w16cid:durableId="738139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DC"/>
    <w:rsid w:val="00005920"/>
    <w:rsid w:val="00007AAF"/>
    <w:rsid w:val="000206E8"/>
    <w:rsid w:val="00027E30"/>
    <w:rsid w:val="00031FA2"/>
    <w:rsid w:val="000320D8"/>
    <w:rsid w:val="00070B85"/>
    <w:rsid w:val="000A7ABD"/>
    <w:rsid w:val="000B6EB5"/>
    <w:rsid w:val="00123462"/>
    <w:rsid w:val="00124B1D"/>
    <w:rsid w:val="001273D8"/>
    <w:rsid w:val="00154D90"/>
    <w:rsid w:val="0017478A"/>
    <w:rsid w:val="00182138"/>
    <w:rsid w:val="00204E97"/>
    <w:rsid w:val="00225C89"/>
    <w:rsid w:val="0022772B"/>
    <w:rsid w:val="00250B82"/>
    <w:rsid w:val="002532CA"/>
    <w:rsid w:val="002578B8"/>
    <w:rsid w:val="002834CF"/>
    <w:rsid w:val="0029067B"/>
    <w:rsid w:val="00291817"/>
    <w:rsid w:val="00295206"/>
    <w:rsid w:val="002C1912"/>
    <w:rsid w:val="002F5FAF"/>
    <w:rsid w:val="0032217C"/>
    <w:rsid w:val="003424FD"/>
    <w:rsid w:val="00342665"/>
    <w:rsid w:val="0034379B"/>
    <w:rsid w:val="0038652F"/>
    <w:rsid w:val="003A0303"/>
    <w:rsid w:val="003B293F"/>
    <w:rsid w:val="003D546A"/>
    <w:rsid w:val="003E66AB"/>
    <w:rsid w:val="00415846"/>
    <w:rsid w:val="00426FB3"/>
    <w:rsid w:val="00430E9C"/>
    <w:rsid w:val="00443318"/>
    <w:rsid w:val="00443369"/>
    <w:rsid w:val="004446CA"/>
    <w:rsid w:val="004613F9"/>
    <w:rsid w:val="00480721"/>
    <w:rsid w:val="00480943"/>
    <w:rsid w:val="00484E55"/>
    <w:rsid w:val="004C18C1"/>
    <w:rsid w:val="004C28E9"/>
    <w:rsid w:val="004E7D41"/>
    <w:rsid w:val="005171C9"/>
    <w:rsid w:val="00531147"/>
    <w:rsid w:val="005420FC"/>
    <w:rsid w:val="005B3FCD"/>
    <w:rsid w:val="005E171A"/>
    <w:rsid w:val="005E60C6"/>
    <w:rsid w:val="005F3BEE"/>
    <w:rsid w:val="006514A8"/>
    <w:rsid w:val="00654EAE"/>
    <w:rsid w:val="0066630A"/>
    <w:rsid w:val="00675241"/>
    <w:rsid w:val="006801DC"/>
    <w:rsid w:val="00683A97"/>
    <w:rsid w:val="006D2E2B"/>
    <w:rsid w:val="006E23E8"/>
    <w:rsid w:val="00727233"/>
    <w:rsid w:val="007404C1"/>
    <w:rsid w:val="00794720"/>
    <w:rsid w:val="007A2A2F"/>
    <w:rsid w:val="007C7B8A"/>
    <w:rsid w:val="007E3A84"/>
    <w:rsid w:val="007F0515"/>
    <w:rsid w:val="008026DB"/>
    <w:rsid w:val="00806777"/>
    <w:rsid w:val="00807237"/>
    <w:rsid w:val="00823162"/>
    <w:rsid w:val="00837E3D"/>
    <w:rsid w:val="00857CDF"/>
    <w:rsid w:val="0086151C"/>
    <w:rsid w:val="00864199"/>
    <w:rsid w:val="00865E94"/>
    <w:rsid w:val="008B39F6"/>
    <w:rsid w:val="008F0AB4"/>
    <w:rsid w:val="00913D8F"/>
    <w:rsid w:val="00917327"/>
    <w:rsid w:val="009320B9"/>
    <w:rsid w:val="00947AEE"/>
    <w:rsid w:val="00965500"/>
    <w:rsid w:val="00983159"/>
    <w:rsid w:val="009A0D84"/>
    <w:rsid w:val="009B3718"/>
    <w:rsid w:val="009E2A77"/>
    <w:rsid w:val="00A57E60"/>
    <w:rsid w:val="00A8315A"/>
    <w:rsid w:val="00AD3ABE"/>
    <w:rsid w:val="00B13D08"/>
    <w:rsid w:val="00B36DC3"/>
    <w:rsid w:val="00B75912"/>
    <w:rsid w:val="00B8179E"/>
    <w:rsid w:val="00BA5CBA"/>
    <w:rsid w:val="00BD66BB"/>
    <w:rsid w:val="00BE0515"/>
    <w:rsid w:val="00BF27D7"/>
    <w:rsid w:val="00BF63A4"/>
    <w:rsid w:val="00C04A2A"/>
    <w:rsid w:val="00C14BAF"/>
    <w:rsid w:val="00C237D7"/>
    <w:rsid w:val="00C46CC4"/>
    <w:rsid w:val="00C657F7"/>
    <w:rsid w:val="00CA2C9C"/>
    <w:rsid w:val="00CA40EB"/>
    <w:rsid w:val="00CD1E5D"/>
    <w:rsid w:val="00CE3F3F"/>
    <w:rsid w:val="00CF4265"/>
    <w:rsid w:val="00CF6556"/>
    <w:rsid w:val="00D151B4"/>
    <w:rsid w:val="00D249B4"/>
    <w:rsid w:val="00D3253A"/>
    <w:rsid w:val="00D51F0F"/>
    <w:rsid w:val="00D8338B"/>
    <w:rsid w:val="00DB08CA"/>
    <w:rsid w:val="00DB4C48"/>
    <w:rsid w:val="00DD627C"/>
    <w:rsid w:val="00DE491C"/>
    <w:rsid w:val="00DE6C69"/>
    <w:rsid w:val="00DF15F6"/>
    <w:rsid w:val="00E0030C"/>
    <w:rsid w:val="00E048B1"/>
    <w:rsid w:val="00E243E7"/>
    <w:rsid w:val="00E519B4"/>
    <w:rsid w:val="00E53BB5"/>
    <w:rsid w:val="00E721E0"/>
    <w:rsid w:val="00E81AAE"/>
    <w:rsid w:val="00EB4800"/>
    <w:rsid w:val="00EE28DF"/>
    <w:rsid w:val="00EF3775"/>
    <w:rsid w:val="00F154C9"/>
    <w:rsid w:val="00F44D3A"/>
    <w:rsid w:val="00F523F9"/>
    <w:rsid w:val="00F57591"/>
    <w:rsid w:val="00F71C9F"/>
    <w:rsid w:val="00F76384"/>
    <w:rsid w:val="00F96E88"/>
    <w:rsid w:val="00FA0381"/>
    <w:rsid w:val="00FB597D"/>
    <w:rsid w:val="00FC3070"/>
    <w:rsid w:val="00FC65A0"/>
    <w:rsid w:val="00FD5457"/>
    <w:rsid w:val="00FE2F70"/>
    <w:rsid w:val="00FF0B1D"/>
    <w:rsid w:val="00FF1C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CB93"/>
  <w15:chartTrackingRefBased/>
  <w15:docId w15:val="{73549A22-ECC4-4142-A1D8-7A8065E3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1DC"/>
    <w:rPr>
      <w:rFonts w:eastAsiaTheme="majorEastAsia" w:cstheme="majorBidi"/>
      <w:color w:val="272727" w:themeColor="text1" w:themeTint="D8"/>
    </w:rPr>
  </w:style>
  <w:style w:type="paragraph" w:styleId="Title">
    <w:name w:val="Title"/>
    <w:basedOn w:val="Normal"/>
    <w:next w:val="Normal"/>
    <w:link w:val="TitleChar"/>
    <w:uiPriority w:val="10"/>
    <w:qFormat/>
    <w:rsid w:val="0068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1DC"/>
    <w:pPr>
      <w:spacing w:before="160"/>
      <w:jc w:val="center"/>
    </w:pPr>
    <w:rPr>
      <w:i/>
      <w:iCs/>
      <w:color w:val="404040" w:themeColor="text1" w:themeTint="BF"/>
    </w:rPr>
  </w:style>
  <w:style w:type="character" w:customStyle="1" w:styleId="QuoteChar">
    <w:name w:val="Quote Char"/>
    <w:basedOn w:val="DefaultParagraphFont"/>
    <w:link w:val="Quote"/>
    <w:uiPriority w:val="29"/>
    <w:rsid w:val="006801DC"/>
    <w:rPr>
      <w:i/>
      <w:iCs/>
      <w:color w:val="404040" w:themeColor="text1" w:themeTint="BF"/>
    </w:rPr>
  </w:style>
  <w:style w:type="paragraph" w:styleId="ListParagraph">
    <w:name w:val="List Paragraph"/>
    <w:basedOn w:val="Normal"/>
    <w:uiPriority w:val="34"/>
    <w:qFormat/>
    <w:rsid w:val="006801DC"/>
    <w:pPr>
      <w:ind w:left="720"/>
      <w:contextualSpacing/>
    </w:pPr>
  </w:style>
  <w:style w:type="character" w:styleId="IntenseEmphasis">
    <w:name w:val="Intense Emphasis"/>
    <w:basedOn w:val="DefaultParagraphFont"/>
    <w:uiPriority w:val="21"/>
    <w:qFormat/>
    <w:rsid w:val="006801DC"/>
    <w:rPr>
      <w:i/>
      <w:iCs/>
      <w:color w:val="0F4761" w:themeColor="accent1" w:themeShade="BF"/>
    </w:rPr>
  </w:style>
  <w:style w:type="paragraph" w:styleId="IntenseQuote">
    <w:name w:val="Intense Quote"/>
    <w:basedOn w:val="Normal"/>
    <w:next w:val="Normal"/>
    <w:link w:val="IntenseQuoteChar"/>
    <w:uiPriority w:val="30"/>
    <w:qFormat/>
    <w:rsid w:val="0068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1DC"/>
    <w:rPr>
      <w:i/>
      <w:iCs/>
      <w:color w:val="0F4761" w:themeColor="accent1" w:themeShade="BF"/>
    </w:rPr>
  </w:style>
  <w:style w:type="character" w:styleId="IntenseReference">
    <w:name w:val="Intense Reference"/>
    <w:basedOn w:val="DefaultParagraphFont"/>
    <w:uiPriority w:val="32"/>
    <w:qFormat/>
    <w:rsid w:val="006801DC"/>
    <w:rPr>
      <w:b/>
      <w:bCs/>
      <w:smallCaps/>
      <w:color w:val="0F4761" w:themeColor="accent1" w:themeShade="BF"/>
      <w:spacing w:val="5"/>
    </w:rPr>
  </w:style>
  <w:style w:type="table" w:styleId="TableGrid">
    <w:name w:val="Table Grid"/>
    <w:basedOn w:val="TableNormal"/>
    <w:uiPriority w:val="39"/>
    <w:rsid w:val="00680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2A"/>
  </w:style>
  <w:style w:type="paragraph" w:styleId="Footer">
    <w:name w:val="footer"/>
    <w:basedOn w:val="Normal"/>
    <w:link w:val="FooterChar"/>
    <w:uiPriority w:val="99"/>
    <w:unhideWhenUsed/>
    <w:rsid w:val="00C0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2A"/>
  </w:style>
  <w:style w:type="table" w:styleId="TableGridLight">
    <w:name w:val="Grid Table Light"/>
    <w:basedOn w:val="TableNormal"/>
    <w:uiPriority w:val="40"/>
    <w:rsid w:val="009831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27233"/>
    <w:rPr>
      <w:color w:val="467886" w:themeColor="hyperlink"/>
      <w:u w:val="single"/>
    </w:rPr>
  </w:style>
  <w:style w:type="character" w:styleId="UnresolvedMention">
    <w:name w:val="Unresolved Mention"/>
    <w:basedOn w:val="DefaultParagraphFont"/>
    <w:uiPriority w:val="99"/>
    <w:semiHidden/>
    <w:unhideWhenUsed/>
    <w:rsid w:val="00727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765</Words>
  <Characters>5229</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Wesley</dc:creator>
  <cp:keywords/>
  <dc:description/>
  <cp:lastModifiedBy>Jackie Wesley</cp:lastModifiedBy>
  <cp:revision>16</cp:revision>
  <cp:lastPrinted>2026-03-18T12:32:00Z</cp:lastPrinted>
  <dcterms:created xsi:type="dcterms:W3CDTF">2026-03-18T19:38:00Z</dcterms:created>
  <dcterms:modified xsi:type="dcterms:W3CDTF">2026-04-10T16:48:00Z</dcterms:modified>
</cp:coreProperties>
</file>